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0" w:rsidRPr="00A15085" w:rsidRDefault="00393600" w:rsidP="00A15085">
      <w:pPr>
        <w:pStyle w:val="FR2"/>
        <w:spacing w:before="0"/>
        <w:ind w:left="5624"/>
        <w:contextualSpacing/>
        <w:rPr>
          <w:sz w:val="26"/>
          <w:szCs w:val="26"/>
        </w:rPr>
      </w:pPr>
    </w:p>
    <w:p w:rsidR="00873AE9" w:rsidRPr="00E406BC" w:rsidRDefault="00873AE9" w:rsidP="00E406BC">
      <w:pPr>
        <w:pStyle w:val="FR2"/>
        <w:spacing w:before="0"/>
        <w:ind w:left="5624"/>
        <w:contextualSpacing/>
        <w:jc w:val="right"/>
        <w:rPr>
          <w:b/>
          <w:sz w:val="26"/>
          <w:szCs w:val="26"/>
        </w:rPr>
      </w:pPr>
      <w:r w:rsidRPr="00E406BC">
        <w:rPr>
          <w:b/>
          <w:sz w:val="26"/>
          <w:szCs w:val="26"/>
        </w:rPr>
        <w:t>УТВЕРЖДЕНО</w:t>
      </w:r>
    </w:p>
    <w:p w:rsidR="002B4842" w:rsidRPr="00A15085" w:rsidRDefault="00873AE9" w:rsidP="00E406BC">
      <w:pPr>
        <w:pStyle w:val="FR2"/>
        <w:spacing w:before="0"/>
        <w:ind w:left="5624"/>
        <w:contextualSpacing/>
        <w:jc w:val="right"/>
        <w:rPr>
          <w:sz w:val="26"/>
          <w:szCs w:val="26"/>
        </w:rPr>
      </w:pPr>
      <w:r w:rsidRPr="00A15085">
        <w:rPr>
          <w:sz w:val="26"/>
          <w:szCs w:val="26"/>
        </w:rPr>
        <w:t xml:space="preserve">приказом </w:t>
      </w:r>
      <w:r w:rsidR="002B4842" w:rsidRPr="00A15085">
        <w:rPr>
          <w:sz w:val="26"/>
          <w:szCs w:val="26"/>
        </w:rPr>
        <w:t>НИУ ВШЭ</w:t>
      </w:r>
    </w:p>
    <w:p w:rsidR="00376E3C" w:rsidRPr="00A15085" w:rsidRDefault="00E406BC" w:rsidP="00E406BC">
      <w:pPr>
        <w:pStyle w:val="FR2"/>
        <w:spacing w:before="0"/>
        <w:contextualSpacing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</w:t>
      </w:r>
      <w:r w:rsidR="002B4842" w:rsidRPr="00A15085">
        <w:rPr>
          <w:sz w:val="26"/>
          <w:szCs w:val="26"/>
        </w:rPr>
        <w:t>от</w:t>
      </w:r>
      <w:r w:rsidRPr="00E406BC">
        <w:rPr>
          <w:sz w:val="26"/>
          <w:szCs w:val="26"/>
        </w:rPr>
        <w:t xml:space="preserve"> 11.09.2017</w:t>
      </w:r>
      <w:r>
        <w:rPr>
          <w:sz w:val="26"/>
          <w:szCs w:val="26"/>
        </w:rPr>
        <w:t>г.</w:t>
      </w:r>
      <w:r w:rsidRPr="00E406BC">
        <w:rPr>
          <w:sz w:val="26"/>
          <w:szCs w:val="26"/>
        </w:rPr>
        <w:t xml:space="preserve"> </w:t>
      </w:r>
      <w:r w:rsidR="002B4842" w:rsidRPr="00A1508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E406BC">
        <w:rPr>
          <w:sz w:val="26"/>
          <w:szCs w:val="26"/>
        </w:rPr>
        <w:t>6.18.1-01/1109-04</w:t>
      </w:r>
    </w:p>
    <w:p w:rsidR="00C0028B" w:rsidRPr="00A15085" w:rsidRDefault="00C0028B" w:rsidP="00A15085">
      <w:pPr>
        <w:pStyle w:val="FR2"/>
        <w:spacing w:before="0"/>
        <w:ind w:left="40"/>
        <w:contextualSpacing/>
        <w:jc w:val="right"/>
        <w:rPr>
          <w:sz w:val="26"/>
          <w:szCs w:val="26"/>
        </w:rPr>
      </w:pPr>
      <w:bookmarkStart w:id="0" w:name="_GoBack"/>
      <w:bookmarkEnd w:id="0"/>
    </w:p>
    <w:p w:rsidR="002B4842" w:rsidRPr="00A15085" w:rsidRDefault="002B4842" w:rsidP="00A15085">
      <w:pPr>
        <w:pStyle w:val="FR2"/>
        <w:spacing w:before="0"/>
        <w:ind w:left="40"/>
        <w:contextualSpacing/>
        <w:jc w:val="right"/>
        <w:rPr>
          <w:sz w:val="26"/>
          <w:szCs w:val="26"/>
        </w:rPr>
      </w:pPr>
    </w:p>
    <w:p w:rsidR="00C0028B" w:rsidRPr="00A15085" w:rsidRDefault="00C0028B" w:rsidP="00A15085">
      <w:pPr>
        <w:pStyle w:val="FR1"/>
        <w:spacing w:before="0"/>
        <w:ind w:firstLine="709"/>
        <w:contextualSpacing/>
        <w:rPr>
          <w:b/>
          <w:sz w:val="26"/>
          <w:szCs w:val="26"/>
        </w:rPr>
      </w:pPr>
      <w:r w:rsidRPr="00A15085">
        <w:rPr>
          <w:b/>
          <w:sz w:val="26"/>
          <w:szCs w:val="26"/>
        </w:rPr>
        <w:t>ПОЛОЖЕНИЕ</w:t>
      </w:r>
    </w:p>
    <w:p w:rsidR="00C0028B" w:rsidRPr="00A15085" w:rsidRDefault="00C0028B" w:rsidP="00A15085">
      <w:pPr>
        <w:pStyle w:val="a3"/>
        <w:spacing w:before="0" w:line="240" w:lineRule="auto"/>
        <w:ind w:firstLine="709"/>
        <w:contextualSpacing/>
        <w:jc w:val="center"/>
        <w:rPr>
          <w:b/>
          <w:spacing w:val="0"/>
          <w:sz w:val="26"/>
          <w:szCs w:val="26"/>
        </w:rPr>
      </w:pPr>
      <w:r w:rsidRPr="00A15085">
        <w:rPr>
          <w:b/>
          <w:spacing w:val="0"/>
          <w:sz w:val="26"/>
          <w:szCs w:val="26"/>
        </w:rPr>
        <w:t xml:space="preserve">о конкурсе </w:t>
      </w:r>
      <w:r w:rsidR="0019512F" w:rsidRPr="00A15085">
        <w:rPr>
          <w:b/>
          <w:spacing w:val="0"/>
          <w:sz w:val="26"/>
          <w:szCs w:val="26"/>
        </w:rPr>
        <w:t xml:space="preserve">студенческих </w:t>
      </w:r>
      <w:r w:rsidRPr="00A15085">
        <w:rPr>
          <w:b/>
          <w:spacing w:val="0"/>
          <w:sz w:val="26"/>
          <w:szCs w:val="26"/>
        </w:rPr>
        <w:t xml:space="preserve">научно-исследовательских работ </w:t>
      </w:r>
    </w:p>
    <w:p w:rsidR="00C0028B" w:rsidRPr="00A15085" w:rsidRDefault="00AA0604" w:rsidP="00A15085">
      <w:pPr>
        <w:pStyle w:val="FR2"/>
        <w:spacing w:before="0"/>
        <w:ind w:left="0" w:firstLine="709"/>
        <w:contextualSpacing/>
        <w:jc w:val="center"/>
        <w:rPr>
          <w:b/>
          <w:sz w:val="26"/>
          <w:szCs w:val="26"/>
        </w:rPr>
      </w:pPr>
      <w:r w:rsidRPr="00A15085">
        <w:rPr>
          <w:b/>
          <w:sz w:val="26"/>
          <w:szCs w:val="26"/>
        </w:rPr>
        <w:t xml:space="preserve">Национального </w:t>
      </w:r>
      <w:r w:rsidR="005641E2" w:rsidRPr="00A15085">
        <w:rPr>
          <w:b/>
          <w:sz w:val="26"/>
          <w:szCs w:val="26"/>
        </w:rPr>
        <w:t>исследовательского</w:t>
      </w:r>
      <w:r w:rsidRPr="00A15085">
        <w:rPr>
          <w:b/>
          <w:sz w:val="26"/>
          <w:szCs w:val="26"/>
        </w:rPr>
        <w:t xml:space="preserve"> </w:t>
      </w:r>
      <w:r w:rsidR="00C0028B" w:rsidRPr="00A15085">
        <w:rPr>
          <w:b/>
          <w:sz w:val="26"/>
          <w:szCs w:val="26"/>
        </w:rPr>
        <w:t xml:space="preserve">университета </w:t>
      </w:r>
      <w:r w:rsidR="003F6631" w:rsidRPr="00A15085">
        <w:rPr>
          <w:b/>
          <w:sz w:val="26"/>
          <w:szCs w:val="26"/>
        </w:rPr>
        <w:t>«</w:t>
      </w:r>
      <w:r w:rsidR="00C0028B" w:rsidRPr="00A15085">
        <w:rPr>
          <w:b/>
          <w:sz w:val="26"/>
          <w:szCs w:val="26"/>
        </w:rPr>
        <w:t>Высш</w:t>
      </w:r>
      <w:r w:rsidR="003F6631" w:rsidRPr="00A15085">
        <w:rPr>
          <w:b/>
          <w:sz w:val="26"/>
          <w:szCs w:val="26"/>
        </w:rPr>
        <w:t>ая</w:t>
      </w:r>
      <w:r w:rsidR="00C0028B" w:rsidRPr="00A15085">
        <w:rPr>
          <w:b/>
          <w:sz w:val="26"/>
          <w:szCs w:val="26"/>
        </w:rPr>
        <w:t xml:space="preserve"> школ</w:t>
      </w:r>
      <w:r w:rsidR="003F6631" w:rsidRPr="00A15085">
        <w:rPr>
          <w:b/>
          <w:sz w:val="26"/>
          <w:szCs w:val="26"/>
        </w:rPr>
        <w:t>а</w:t>
      </w:r>
      <w:r w:rsidR="00C0028B" w:rsidRPr="00A15085">
        <w:rPr>
          <w:b/>
          <w:sz w:val="26"/>
          <w:szCs w:val="26"/>
        </w:rPr>
        <w:t xml:space="preserve"> экономики</w:t>
      </w:r>
      <w:r w:rsidR="003F6631" w:rsidRPr="00A15085">
        <w:rPr>
          <w:b/>
          <w:sz w:val="26"/>
          <w:szCs w:val="26"/>
        </w:rPr>
        <w:t>»</w:t>
      </w:r>
    </w:p>
    <w:p w:rsidR="003F6631" w:rsidRPr="00A15085" w:rsidRDefault="003F6631" w:rsidP="00A15085">
      <w:pPr>
        <w:pStyle w:val="a3"/>
        <w:spacing w:before="0" w:line="240" w:lineRule="auto"/>
        <w:ind w:firstLine="709"/>
        <w:contextualSpacing/>
        <w:rPr>
          <w:spacing w:val="0"/>
          <w:sz w:val="26"/>
          <w:szCs w:val="26"/>
        </w:rPr>
      </w:pPr>
    </w:p>
    <w:p w:rsidR="00C0028B" w:rsidRPr="00A15085" w:rsidRDefault="00233673" w:rsidP="00A15085">
      <w:pPr>
        <w:pStyle w:val="a3"/>
        <w:spacing w:before="0" w:line="240" w:lineRule="auto"/>
        <w:ind w:firstLine="709"/>
        <w:contextualSpacing/>
        <w:jc w:val="center"/>
        <w:rPr>
          <w:spacing w:val="0"/>
          <w:sz w:val="26"/>
          <w:szCs w:val="26"/>
        </w:rPr>
      </w:pPr>
      <w:r w:rsidRPr="00A15085">
        <w:rPr>
          <w:spacing w:val="0"/>
          <w:sz w:val="26"/>
          <w:szCs w:val="26"/>
        </w:rPr>
        <w:t>1</w:t>
      </w:r>
      <w:r w:rsidR="00C0028B" w:rsidRPr="00A15085">
        <w:rPr>
          <w:spacing w:val="0"/>
          <w:sz w:val="26"/>
          <w:szCs w:val="26"/>
        </w:rPr>
        <w:t>. ОБЩИЕ ПОЛОЖЕНИЯ</w:t>
      </w:r>
    </w:p>
    <w:p w:rsidR="00233673" w:rsidRPr="00A15085" w:rsidRDefault="00233673" w:rsidP="00A15085">
      <w:pPr>
        <w:pStyle w:val="a3"/>
        <w:spacing w:before="0" w:line="240" w:lineRule="auto"/>
        <w:ind w:firstLine="709"/>
        <w:contextualSpacing/>
        <w:jc w:val="center"/>
        <w:rPr>
          <w:spacing w:val="0"/>
          <w:sz w:val="26"/>
          <w:szCs w:val="26"/>
        </w:rPr>
      </w:pPr>
    </w:p>
    <w:p w:rsidR="00C0028B" w:rsidRPr="00A15085" w:rsidRDefault="00C0028B" w:rsidP="00A1508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15085">
        <w:rPr>
          <w:color w:val="000000"/>
          <w:sz w:val="26"/>
          <w:szCs w:val="26"/>
        </w:rPr>
        <w:t xml:space="preserve">1.1. Конкурс </w:t>
      </w:r>
      <w:r w:rsidR="0019512F" w:rsidRPr="00A15085">
        <w:rPr>
          <w:color w:val="000000"/>
          <w:sz w:val="26"/>
          <w:szCs w:val="26"/>
        </w:rPr>
        <w:t xml:space="preserve">студенческих </w:t>
      </w:r>
      <w:r w:rsidRPr="00A15085">
        <w:rPr>
          <w:color w:val="000000"/>
          <w:sz w:val="26"/>
          <w:szCs w:val="26"/>
        </w:rPr>
        <w:t xml:space="preserve">научно-исследовательских работ </w:t>
      </w:r>
      <w:r w:rsidR="00AA0604" w:rsidRPr="00A15085">
        <w:rPr>
          <w:color w:val="000000"/>
          <w:sz w:val="26"/>
          <w:szCs w:val="26"/>
        </w:rPr>
        <w:t xml:space="preserve">Национального исследовательского </w:t>
      </w:r>
      <w:r w:rsidRPr="00A15085">
        <w:rPr>
          <w:color w:val="000000"/>
          <w:sz w:val="26"/>
          <w:szCs w:val="26"/>
        </w:rPr>
        <w:t xml:space="preserve">университета </w:t>
      </w:r>
      <w:r w:rsidR="003F6631" w:rsidRPr="00A15085">
        <w:rPr>
          <w:color w:val="000000"/>
          <w:sz w:val="26"/>
          <w:szCs w:val="26"/>
        </w:rPr>
        <w:t>«</w:t>
      </w:r>
      <w:r w:rsidRPr="00A15085">
        <w:rPr>
          <w:color w:val="000000"/>
          <w:sz w:val="26"/>
          <w:szCs w:val="26"/>
        </w:rPr>
        <w:t>Высш</w:t>
      </w:r>
      <w:r w:rsidR="003F6631" w:rsidRPr="00A15085">
        <w:rPr>
          <w:color w:val="000000"/>
          <w:sz w:val="26"/>
          <w:szCs w:val="26"/>
        </w:rPr>
        <w:t>ая</w:t>
      </w:r>
      <w:r w:rsidRPr="00A15085">
        <w:rPr>
          <w:color w:val="000000"/>
          <w:sz w:val="26"/>
          <w:szCs w:val="26"/>
        </w:rPr>
        <w:t xml:space="preserve"> школ</w:t>
      </w:r>
      <w:r w:rsidR="003F6631" w:rsidRPr="00A15085">
        <w:rPr>
          <w:color w:val="000000"/>
          <w:sz w:val="26"/>
          <w:szCs w:val="26"/>
        </w:rPr>
        <w:t>а</w:t>
      </w:r>
      <w:r w:rsidRPr="00A15085">
        <w:rPr>
          <w:color w:val="000000"/>
          <w:sz w:val="26"/>
          <w:szCs w:val="26"/>
        </w:rPr>
        <w:t xml:space="preserve"> экономики</w:t>
      </w:r>
      <w:r w:rsidR="003F6631" w:rsidRPr="00A15085">
        <w:rPr>
          <w:color w:val="000000"/>
          <w:sz w:val="26"/>
          <w:szCs w:val="26"/>
        </w:rPr>
        <w:t>»</w:t>
      </w:r>
      <w:r w:rsidRPr="00A15085">
        <w:rPr>
          <w:color w:val="000000"/>
          <w:sz w:val="26"/>
          <w:szCs w:val="26"/>
        </w:rPr>
        <w:t xml:space="preserve"> (далее</w:t>
      </w:r>
      <w:r w:rsidR="009B0D2C" w:rsidRPr="00A15085">
        <w:rPr>
          <w:color w:val="000000"/>
          <w:sz w:val="26"/>
          <w:szCs w:val="26"/>
        </w:rPr>
        <w:t xml:space="preserve"> </w:t>
      </w:r>
      <w:r w:rsidR="00393600">
        <w:rPr>
          <w:color w:val="000000"/>
          <w:sz w:val="26"/>
          <w:szCs w:val="26"/>
        </w:rPr>
        <w:t xml:space="preserve">соответственно </w:t>
      </w:r>
      <w:r w:rsidRPr="00A15085">
        <w:rPr>
          <w:color w:val="000000"/>
          <w:sz w:val="26"/>
          <w:szCs w:val="26"/>
        </w:rPr>
        <w:t>– Конкурс</w:t>
      </w:r>
      <w:r w:rsidR="00233673" w:rsidRPr="00A15085">
        <w:rPr>
          <w:color w:val="000000"/>
          <w:sz w:val="26"/>
          <w:szCs w:val="26"/>
        </w:rPr>
        <w:t>, НИУ ВШЭ</w:t>
      </w:r>
      <w:r w:rsidRPr="00A15085">
        <w:rPr>
          <w:color w:val="000000"/>
          <w:sz w:val="26"/>
          <w:szCs w:val="26"/>
        </w:rPr>
        <w:t>) проводится ежегодно с целью выявления и поддержки наиболее талантливых и творчески активных студентов, стимулирования исследовательской работы среди студентов</w:t>
      </w:r>
      <w:r w:rsidR="00C97698" w:rsidRPr="00A15085">
        <w:rPr>
          <w:color w:val="000000"/>
          <w:sz w:val="26"/>
          <w:szCs w:val="26"/>
        </w:rPr>
        <w:t xml:space="preserve"> и освоения ими образовательных программ</w:t>
      </w:r>
      <w:r w:rsidRPr="00A15085">
        <w:rPr>
          <w:color w:val="000000"/>
          <w:sz w:val="26"/>
          <w:szCs w:val="26"/>
        </w:rPr>
        <w:t>.</w:t>
      </w:r>
    </w:p>
    <w:p w:rsidR="004B1451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A15085">
        <w:rPr>
          <w:color w:val="000000"/>
          <w:sz w:val="26"/>
          <w:szCs w:val="26"/>
        </w:rPr>
        <w:t xml:space="preserve">1.2. В </w:t>
      </w:r>
      <w:r w:rsidR="00B12A81" w:rsidRPr="00A15085">
        <w:rPr>
          <w:color w:val="000000"/>
          <w:sz w:val="26"/>
          <w:szCs w:val="26"/>
        </w:rPr>
        <w:t>К</w:t>
      </w:r>
      <w:r w:rsidRPr="00A15085">
        <w:rPr>
          <w:color w:val="000000"/>
          <w:sz w:val="26"/>
          <w:szCs w:val="26"/>
        </w:rPr>
        <w:t>онкурсе могут принимать участие</w:t>
      </w:r>
      <w:r w:rsidR="00613850" w:rsidRPr="00A15085">
        <w:rPr>
          <w:sz w:val="26"/>
          <w:szCs w:val="26"/>
        </w:rPr>
        <w:t xml:space="preserve"> </w:t>
      </w:r>
      <w:r w:rsidR="000561B5" w:rsidRPr="00A15085">
        <w:rPr>
          <w:sz w:val="26"/>
          <w:szCs w:val="26"/>
        </w:rPr>
        <w:t>студенты и выпускники текущего года выпуска</w:t>
      </w:r>
      <w:r w:rsidR="00AA4837" w:rsidRPr="00A15085">
        <w:rPr>
          <w:sz w:val="26"/>
          <w:szCs w:val="26"/>
        </w:rPr>
        <w:t xml:space="preserve"> </w:t>
      </w:r>
      <w:r w:rsidR="000561B5" w:rsidRPr="00A15085">
        <w:rPr>
          <w:sz w:val="26"/>
          <w:szCs w:val="26"/>
        </w:rPr>
        <w:t xml:space="preserve">российских и зарубежных </w:t>
      </w:r>
      <w:r w:rsidR="004A41F7" w:rsidRPr="00A15085">
        <w:rPr>
          <w:sz w:val="26"/>
          <w:szCs w:val="26"/>
        </w:rPr>
        <w:t xml:space="preserve">образовательных </w:t>
      </w:r>
      <w:r w:rsidR="000561B5" w:rsidRPr="00A15085">
        <w:rPr>
          <w:sz w:val="26"/>
          <w:szCs w:val="26"/>
        </w:rPr>
        <w:t>организаций высшего образования</w:t>
      </w:r>
      <w:r w:rsidR="0073696C" w:rsidRPr="00A15085">
        <w:rPr>
          <w:sz w:val="26"/>
          <w:szCs w:val="26"/>
        </w:rPr>
        <w:t>.</w:t>
      </w:r>
    </w:p>
    <w:p w:rsidR="00C0028B" w:rsidRPr="00A15085" w:rsidRDefault="00C0028B" w:rsidP="00A15085">
      <w:pPr>
        <w:pStyle w:val="a3"/>
        <w:spacing w:before="0" w:line="240" w:lineRule="auto"/>
        <w:ind w:firstLine="709"/>
        <w:contextualSpacing/>
        <w:rPr>
          <w:spacing w:val="0"/>
          <w:sz w:val="26"/>
          <w:szCs w:val="26"/>
        </w:rPr>
      </w:pPr>
    </w:p>
    <w:p w:rsidR="00C0028B" w:rsidRPr="00A15085" w:rsidRDefault="00233673" w:rsidP="00A15085">
      <w:pPr>
        <w:shd w:val="clear" w:color="auto" w:fill="FFFFFF"/>
        <w:tabs>
          <w:tab w:val="left" w:pos="0"/>
        </w:tabs>
        <w:ind w:firstLine="709"/>
        <w:contextualSpacing/>
        <w:jc w:val="center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2</w:t>
      </w:r>
      <w:r w:rsidR="00C0028B" w:rsidRPr="00A15085">
        <w:rPr>
          <w:color w:val="000000"/>
          <w:sz w:val="26"/>
          <w:szCs w:val="26"/>
        </w:rPr>
        <w:t>.ОРГКОМИТЕТ И ПРЕДМЕТНЫЕ КОМИССИИ КОНКУРСА</w:t>
      </w:r>
    </w:p>
    <w:p w:rsidR="00233673" w:rsidRPr="00A15085" w:rsidRDefault="00233673" w:rsidP="00A15085">
      <w:pPr>
        <w:shd w:val="clear" w:color="auto" w:fill="FFFFFF"/>
        <w:tabs>
          <w:tab w:val="left" w:pos="0"/>
        </w:tabs>
        <w:ind w:firstLine="709"/>
        <w:contextualSpacing/>
        <w:jc w:val="center"/>
        <w:rPr>
          <w:color w:val="000000"/>
          <w:sz w:val="26"/>
          <w:szCs w:val="26"/>
        </w:rPr>
      </w:pPr>
    </w:p>
    <w:p w:rsidR="00E27A67" w:rsidRPr="00A15085" w:rsidRDefault="00C0028B" w:rsidP="00A15085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sz w:val="26"/>
          <w:szCs w:val="26"/>
        </w:rPr>
      </w:pPr>
      <w:r w:rsidRPr="00A15085">
        <w:rPr>
          <w:color w:val="000000"/>
          <w:sz w:val="26"/>
          <w:szCs w:val="26"/>
        </w:rPr>
        <w:t xml:space="preserve">2.1. Общее руководство работой по организации и проведению Конкурса осуществляет </w:t>
      </w:r>
      <w:r w:rsidR="00B12A81" w:rsidRPr="00A15085">
        <w:rPr>
          <w:color w:val="000000"/>
          <w:sz w:val="26"/>
          <w:szCs w:val="26"/>
        </w:rPr>
        <w:t>Организационный комитет (далее</w:t>
      </w:r>
      <w:r w:rsidR="009B0D2C" w:rsidRPr="00A15085">
        <w:rPr>
          <w:color w:val="000000"/>
          <w:sz w:val="26"/>
          <w:szCs w:val="26"/>
        </w:rPr>
        <w:t xml:space="preserve"> </w:t>
      </w:r>
      <w:r w:rsidR="00B12A81" w:rsidRPr="00A15085">
        <w:rPr>
          <w:color w:val="000000"/>
          <w:sz w:val="26"/>
          <w:szCs w:val="26"/>
        </w:rPr>
        <w:t xml:space="preserve">– </w:t>
      </w:r>
      <w:r w:rsidRPr="00A15085">
        <w:rPr>
          <w:sz w:val="26"/>
          <w:szCs w:val="26"/>
        </w:rPr>
        <w:t>Оргкомитет</w:t>
      </w:r>
      <w:r w:rsidR="00B12A81" w:rsidRPr="00A15085">
        <w:rPr>
          <w:sz w:val="26"/>
          <w:szCs w:val="26"/>
        </w:rPr>
        <w:t>)</w:t>
      </w:r>
      <w:r w:rsidRPr="00A15085">
        <w:rPr>
          <w:sz w:val="26"/>
          <w:szCs w:val="26"/>
        </w:rPr>
        <w:t xml:space="preserve"> Конкурса</w:t>
      </w:r>
      <w:r w:rsidR="00E27A67" w:rsidRPr="00A15085">
        <w:rPr>
          <w:sz w:val="26"/>
          <w:szCs w:val="26"/>
        </w:rPr>
        <w:t>.</w:t>
      </w:r>
    </w:p>
    <w:p w:rsidR="00E27A67" w:rsidRPr="00A15085" w:rsidRDefault="00E27A67" w:rsidP="00A15085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sz w:val="26"/>
          <w:szCs w:val="26"/>
        </w:rPr>
      </w:pPr>
      <w:r w:rsidRPr="00A15085">
        <w:rPr>
          <w:color w:val="000000"/>
          <w:sz w:val="26"/>
          <w:szCs w:val="26"/>
        </w:rPr>
        <w:t>Председателем Оргкомитета является</w:t>
      </w:r>
      <w:r w:rsidRPr="00A15085">
        <w:rPr>
          <w:sz w:val="26"/>
          <w:szCs w:val="26"/>
        </w:rPr>
        <w:t xml:space="preserve"> </w:t>
      </w:r>
      <w:r w:rsidR="00780E22" w:rsidRPr="00A15085">
        <w:rPr>
          <w:sz w:val="26"/>
          <w:szCs w:val="26"/>
        </w:rPr>
        <w:t xml:space="preserve">первый </w:t>
      </w:r>
      <w:r w:rsidRPr="00A15085">
        <w:rPr>
          <w:sz w:val="26"/>
          <w:szCs w:val="26"/>
        </w:rPr>
        <w:t xml:space="preserve">проректор НИУ ВШЭ, </w:t>
      </w:r>
      <w:r w:rsidR="00AF18BF" w:rsidRPr="00A15085">
        <w:rPr>
          <w:sz w:val="26"/>
          <w:szCs w:val="26"/>
        </w:rPr>
        <w:t xml:space="preserve"> </w:t>
      </w:r>
      <w:r w:rsidR="00844EAA">
        <w:rPr>
          <w:sz w:val="26"/>
          <w:szCs w:val="26"/>
        </w:rPr>
        <w:t>координирующий</w:t>
      </w:r>
      <w:r w:rsidR="00844EAA" w:rsidRPr="00A15085">
        <w:rPr>
          <w:sz w:val="26"/>
          <w:szCs w:val="26"/>
        </w:rPr>
        <w:t xml:space="preserve"> </w:t>
      </w:r>
      <w:r w:rsidR="00844EAA">
        <w:rPr>
          <w:sz w:val="26"/>
          <w:szCs w:val="26"/>
        </w:rPr>
        <w:t xml:space="preserve">образовательную </w:t>
      </w:r>
      <w:r w:rsidR="00780E22" w:rsidRPr="00A15085">
        <w:rPr>
          <w:sz w:val="26"/>
          <w:szCs w:val="26"/>
        </w:rPr>
        <w:t xml:space="preserve">деятельность </w:t>
      </w:r>
      <w:r w:rsidR="00233673" w:rsidRPr="00A15085">
        <w:rPr>
          <w:sz w:val="26"/>
          <w:szCs w:val="26"/>
        </w:rPr>
        <w:t>НИУ ВШЭ</w:t>
      </w:r>
      <w:r w:rsidR="004850C3" w:rsidRPr="00A15085">
        <w:rPr>
          <w:sz w:val="26"/>
          <w:szCs w:val="26"/>
        </w:rPr>
        <w:t>.</w:t>
      </w:r>
      <w:r w:rsidRPr="00A15085">
        <w:rPr>
          <w:color w:val="FF0000"/>
          <w:sz w:val="26"/>
          <w:szCs w:val="26"/>
        </w:rPr>
        <w:t xml:space="preserve"> </w:t>
      </w:r>
    </w:p>
    <w:p w:rsidR="00C0028B" w:rsidRPr="00A15085" w:rsidRDefault="00E27A67" w:rsidP="00A15085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sz w:val="26"/>
          <w:szCs w:val="26"/>
        </w:rPr>
      </w:pPr>
      <w:r w:rsidRPr="00A15085">
        <w:rPr>
          <w:sz w:val="26"/>
          <w:szCs w:val="26"/>
        </w:rPr>
        <w:t>С</w:t>
      </w:r>
      <w:r w:rsidR="00C0028B" w:rsidRPr="00A15085">
        <w:rPr>
          <w:sz w:val="26"/>
          <w:szCs w:val="26"/>
        </w:rPr>
        <w:t xml:space="preserve">остав </w:t>
      </w:r>
      <w:r w:rsidRPr="00A15085">
        <w:rPr>
          <w:sz w:val="26"/>
          <w:szCs w:val="26"/>
        </w:rPr>
        <w:t>Оргкомитета</w:t>
      </w:r>
      <w:r w:rsidR="00C0028B" w:rsidRPr="00A15085">
        <w:rPr>
          <w:sz w:val="26"/>
          <w:szCs w:val="26"/>
        </w:rPr>
        <w:t xml:space="preserve"> ежегодно утверждается приказом </w:t>
      </w:r>
      <w:r w:rsidR="00AA0604" w:rsidRPr="00A15085">
        <w:rPr>
          <w:color w:val="000000"/>
          <w:sz w:val="26"/>
          <w:szCs w:val="26"/>
        </w:rPr>
        <w:t xml:space="preserve">НИУ </w:t>
      </w:r>
      <w:r w:rsidR="00C0028B" w:rsidRPr="00A15085">
        <w:rPr>
          <w:color w:val="000000"/>
          <w:sz w:val="26"/>
          <w:szCs w:val="26"/>
        </w:rPr>
        <w:t xml:space="preserve">ВШЭ. 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2.2. Оргкомитет принимает решени</w:t>
      </w:r>
      <w:r w:rsidR="005B6042" w:rsidRPr="00A15085">
        <w:rPr>
          <w:color w:val="000000"/>
          <w:sz w:val="26"/>
          <w:szCs w:val="26"/>
        </w:rPr>
        <w:t>я</w:t>
      </w:r>
      <w:r w:rsidRPr="00A15085">
        <w:rPr>
          <w:color w:val="000000"/>
          <w:sz w:val="26"/>
          <w:szCs w:val="26"/>
        </w:rPr>
        <w:t xml:space="preserve"> о сроках проведения,</w:t>
      </w:r>
      <w:r w:rsidR="0003647B" w:rsidRPr="00A15085">
        <w:rPr>
          <w:color w:val="000000"/>
          <w:sz w:val="26"/>
          <w:szCs w:val="26"/>
        </w:rPr>
        <w:t xml:space="preserve"> </w:t>
      </w:r>
      <w:r w:rsidR="00040FCA" w:rsidRPr="00A15085">
        <w:rPr>
          <w:color w:val="000000"/>
          <w:sz w:val="26"/>
          <w:szCs w:val="26"/>
        </w:rPr>
        <w:t>направлениях и номинациях Конкурса</w:t>
      </w:r>
      <w:r w:rsidR="00E32D9C" w:rsidRPr="00A15085">
        <w:rPr>
          <w:color w:val="000000"/>
          <w:sz w:val="26"/>
          <w:szCs w:val="26"/>
        </w:rPr>
        <w:t>, а также о</w:t>
      </w:r>
      <w:r w:rsidR="00040FCA" w:rsidRPr="00A15085">
        <w:rPr>
          <w:color w:val="000000"/>
          <w:sz w:val="26"/>
          <w:szCs w:val="26"/>
        </w:rPr>
        <w:t xml:space="preserve"> </w:t>
      </w:r>
      <w:r w:rsidR="0003647B" w:rsidRPr="00A15085">
        <w:rPr>
          <w:color w:val="000000"/>
          <w:sz w:val="26"/>
          <w:szCs w:val="26"/>
        </w:rPr>
        <w:t>награждени</w:t>
      </w:r>
      <w:r w:rsidR="00E32D9C" w:rsidRPr="00A15085">
        <w:rPr>
          <w:color w:val="000000"/>
          <w:sz w:val="26"/>
          <w:szCs w:val="26"/>
        </w:rPr>
        <w:t>и</w:t>
      </w:r>
      <w:r w:rsidR="0003647B" w:rsidRPr="00A15085">
        <w:rPr>
          <w:color w:val="000000"/>
          <w:sz w:val="26"/>
          <w:szCs w:val="26"/>
        </w:rPr>
        <w:t xml:space="preserve"> победителей и лауреатов Конкурса,</w:t>
      </w:r>
      <w:r w:rsidRPr="00A15085">
        <w:rPr>
          <w:color w:val="000000"/>
          <w:sz w:val="26"/>
          <w:szCs w:val="26"/>
        </w:rPr>
        <w:t xml:space="preserve"> кото</w:t>
      </w:r>
      <w:r w:rsidR="00E32D9C" w:rsidRPr="00A15085">
        <w:rPr>
          <w:color w:val="000000"/>
          <w:sz w:val="26"/>
          <w:szCs w:val="26"/>
        </w:rPr>
        <w:t>р</w:t>
      </w:r>
      <w:r w:rsidR="005B6042" w:rsidRPr="00A15085">
        <w:rPr>
          <w:color w:val="000000"/>
          <w:sz w:val="26"/>
          <w:szCs w:val="26"/>
        </w:rPr>
        <w:t>ые</w:t>
      </w:r>
      <w:r w:rsidRPr="00A15085">
        <w:rPr>
          <w:color w:val="000000"/>
          <w:sz w:val="26"/>
          <w:szCs w:val="26"/>
        </w:rPr>
        <w:t xml:space="preserve"> оформля</w:t>
      </w:r>
      <w:r w:rsidR="005B6042" w:rsidRPr="00A15085">
        <w:rPr>
          <w:color w:val="000000"/>
          <w:sz w:val="26"/>
          <w:szCs w:val="26"/>
        </w:rPr>
        <w:t>ются</w:t>
      </w:r>
      <w:r w:rsidRPr="00A15085">
        <w:rPr>
          <w:color w:val="000000"/>
          <w:sz w:val="26"/>
          <w:szCs w:val="26"/>
        </w:rPr>
        <w:t xml:space="preserve"> </w:t>
      </w:r>
      <w:r w:rsidR="005B6042" w:rsidRPr="00A15085">
        <w:rPr>
          <w:color w:val="000000"/>
          <w:sz w:val="26"/>
          <w:szCs w:val="26"/>
        </w:rPr>
        <w:t xml:space="preserve">приказами </w:t>
      </w:r>
      <w:r w:rsidR="00AA0604" w:rsidRPr="00A15085">
        <w:rPr>
          <w:color w:val="000000"/>
          <w:sz w:val="26"/>
          <w:szCs w:val="26"/>
        </w:rPr>
        <w:t xml:space="preserve">НИУ </w:t>
      </w:r>
      <w:r w:rsidRPr="00A15085">
        <w:rPr>
          <w:color w:val="000000"/>
          <w:sz w:val="26"/>
          <w:szCs w:val="26"/>
        </w:rPr>
        <w:t>ВШЭ</w:t>
      </w:r>
      <w:r w:rsidR="00040FCA" w:rsidRPr="00A15085">
        <w:rPr>
          <w:color w:val="000000"/>
          <w:sz w:val="26"/>
          <w:szCs w:val="26"/>
        </w:rPr>
        <w:t xml:space="preserve"> и размеща</w:t>
      </w:r>
      <w:r w:rsidR="005B6042" w:rsidRPr="00A15085">
        <w:rPr>
          <w:color w:val="000000"/>
          <w:sz w:val="26"/>
          <w:szCs w:val="26"/>
        </w:rPr>
        <w:t>ю</w:t>
      </w:r>
      <w:r w:rsidR="00040FCA" w:rsidRPr="00A15085">
        <w:rPr>
          <w:color w:val="000000"/>
          <w:sz w:val="26"/>
          <w:szCs w:val="26"/>
        </w:rPr>
        <w:t>тся на</w:t>
      </w:r>
      <w:r w:rsidR="00040FCA" w:rsidRPr="00A15085">
        <w:rPr>
          <w:sz w:val="26"/>
          <w:szCs w:val="26"/>
        </w:rPr>
        <w:t xml:space="preserve"> </w:t>
      </w:r>
      <w:proofErr w:type="gramStart"/>
      <w:r w:rsidR="004850C3" w:rsidRPr="00A15085">
        <w:rPr>
          <w:sz w:val="26"/>
          <w:szCs w:val="26"/>
        </w:rPr>
        <w:t>интернет-странице</w:t>
      </w:r>
      <w:proofErr w:type="gramEnd"/>
      <w:r w:rsidR="004850C3" w:rsidRPr="00A15085">
        <w:rPr>
          <w:sz w:val="26"/>
          <w:szCs w:val="26"/>
        </w:rPr>
        <w:t xml:space="preserve"> </w:t>
      </w:r>
      <w:r w:rsidR="00040FCA" w:rsidRPr="00A15085">
        <w:rPr>
          <w:color w:val="000000"/>
          <w:sz w:val="26"/>
          <w:szCs w:val="26"/>
        </w:rPr>
        <w:t xml:space="preserve">Конкурса </w:t>
      </w:r>
      <w:r w:rsidR="004850C3" w:rsidRPr="00A15085">
        <w:rPr>
          <w:color w:val="000000"/>
          <w:sz w:val="26"/>
          <w:szCs w:val="26"/>
        </w:rPr>
        <w:t xml:space="preserve">по адресу </w:t>
      </w:r>
      <w:hyperlink r:id="rId9" w:history="1">
        <w:r w:rsidR="004850C3" w:rsidRPr="00A15085">
          <w:rPr>
            <w:rStyle w:val="af2"/>
            <w:sz w:val="26"/>
            <w:szCs w:val="26"/>
          </w:rPr>
          <w:t>http://nirs.hse.ru</w:t>
        </w:r>
      </w:hyperlink>
      <w:r w:rsidR="004850C3" w:rsidRPr="00A15085">
        <w:rPr>
          <w:color w:val="000000"/>
          <w:sz w:val="26"/>
          <w:szCs w:val="26"/>
        </w:rPr>
        <w:t xml:space="preserve"> (далее – сайт Конкурса)</w:t>
      </w:r>
      <w:r w:rsidR="00040FCA" w:rsidRPr="00A15085">
        <w:rPr>
          <w:color w:val="000000"/>
          <w:sz w:val="26"/>
          <w:szCs w:val="26"/>
        </w:rPr>
        <w:t>.</w:t>
      </w:r>
    </w:p>
    <w:p w:rsidR="00333D85" w:rsidRPr="00A15085" w:rsidRDefault="00C0028B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 xml:space="preserve">2.3. </w:t>
      </w:r>
      <w:r w:rsidR="00D05625" w:rsidRPr="00A15085">
        <w:rPr>
          <w:color w:val="000000"/>
          <w:sz w:val="26"/>
          <w:szCs w:val="26"/>
        </w:rPr>
        <w:t xml:space="preserve">Оценку работ, представленных на </w:t>
      </w:r>
      <w:r w:rsidR="004850C3" w:rsidRPr="00A15085">
        <w:rPr>
          <w:color w:val="000000"/>
          <w:sz w:val="26"/>
          <w:szCs w:val="26"/>
        </w:rPr>
        <w:t>Конкурс</w:t>
      </w:r>
      <w:r w:rsidR="00550472" w:rsidRPr="00A15085">
        <w:rPr>
          <w:color w:val="000000"/>
          <w:sz w:val="26"/>
          <w:szCs w:val="26"/>
        </w:rPr>
        <w:t>,</w:t>
      </w:r>
      <w:r w:rsidR="00D05625" w:rsidRPr="00A15085">
        <w:rPr>
          <w:color w:val="000000"/>
          <w:sz w:val="26"/>
          <w:szCs w:val="26"/>
        </w:rPr>
        <w:t xml:space="preserve"> и п</w:t>
      </w:r>
      <w:r w:rsidR="0013139B" w:rsidRPr="00A15085">
        <w:rPr>
          <w:color w:val="000000"/>
          <w:sz w:val="26"/>
          <w:szCs w:val="26"/>
        </w:rPr>
        <w:t xml:space="preserve">одведение итогов </w:t>
      </w:r>
      <w:r w:rsidR="00E27A67" w:rsidRPr="00A15085">
        <w:rPr>
          <w:color w:val="000000"/>
          <w:sz w:val="26"/>
          <w:szCs w:val="26"/>
        </w:rPr>
        <w:t>К</w:t>
      </w:r>
      <w:r w:rsidR="0013139B" w:rsidRPr="00A15085">
        <w:rPr>
          <w:color w:val="000000"/>
          <w:sz w:val="26"/>
          <w:szCs w:val="26"/>
        </w:rPr>
        <w:t>онкурса по номинациям</w:t>
      </w:r>
      <w:r w:rsidRPr="00A15085">
        <w:rPr>
          <w:color w:val="000000"/>
          <w:sz w:val="26"/>
          <w:szCs w:val="26"/>
        </w:rPr>
        <w:t xml:space="preserve"> </w:t>
      </w:r>
      <w:r w:rsidR="00D05625" w:rsidRPr="00A15085">
        <w:rPr>
          <w:color w:val="000000"/>
          <w:sz w:val="26"/>
          <w:szCs w:val="26"/>
        </w:rPr>
        <w:t>осуществляют</w:t>
      </w:r>
      <w:r w:rsidRPr="00A15085">
        <w:rPr>
          <w:color w:val="000000"/>
          <w:sz w:val="26"/>
          <w:szCs w:val="26"/>
        </w:rPr>
        <w:t xml:space="preserve"> предметные комиссии, организуемые по каждому направлению Конкурса. Состав предметных комиссий</w:t>
      </w:r>
      <w:r w:rsidR="006D25BE" w:rsidRPr="00A15085">
        <w:rPr>
          <w:color w:val="000000"/>
          <w:sz w:val="26"/>
          <w:szCs w:val="26"/>
        </w:rPr>
        <w:t xml:space="preserve"> </w:t>
      </w:r>
      <w:r w:rsidRPr="00A15085">
        <w:rPr>
          <w:color w:val="000000"/>
          <w:sz w:val="26"/>
          <w:szCs w:val="26"/>
        </w:rPr>
        <w:t xml:space="preserve"> утвержда</w:t>
      </w:r>
      <w:r w:rsidR="007E1A34" w:rsidRPr="00A15085">
        <w:rPr>
          <w:color w:val="000000"/>
          <w:sz w:val="26"/>
          <w:szCs w:val="26"/>
        </w:rPr>
        <w:t>е</w:t>
      </w:r>
      <w:r w:rsidRPr="00A15085">
        <w:rPr>
          <w:color w:val="000000"/>
          <w:sz w:val="26"/>
          <w:szCs w:val="26"/>
        </w:rPr>
        <w:t xml:space="preserve">тся </w:t>
      </w:r>
      <w:r w:rsidR="004850C3" w:rsidRPr="00A15085">
        <w:rPr>
          <w:color w:val="000000"/>
          <w:sz w:val="26"/>
          <w:szCs w:val="26"/>
        </w:rPr>
        <w:t xml:space="preserve">председателем </w:t>
      </w:r>
      <w:r w:rsidRPr="00A15085">
        <w:rPr>
          <w:sz w:val="26"/>
          <w:szCs w:val="26"/>
        </w:rPr>
        <w:t>Оргкомитета</w:t>
      </w:r>
      <w:r w:rsidRPr="00A15085">
        <w:rPr>
          <w:color w:val="000000"/>
          <w:sz w:val="26"/>
          <w:szCs w:val="26"/>
        </w:rPr>
        <w:t xml:space="preserve"> по представлению деканов факультетов</w:t>
      </w:r>
      <w:r w:rsidR="004850C3" w:rsidRPr="00A15085">
        <w:rPr>
          <w:color w:val="000000"/>
          <w:sz w:val="26"/>
          <w:szCs w:val="26"/>
        </w:rPr>
        <w:t>/руководителей структурных подразделений, реализующи</w:t>
      </w:r>
      <w:r w:rsidR="00844EAA">
        <w:rPr>
          <w:color w:val="000000"/>
          <w:sz w:val="26"/>
          <w:szCs w:val="26"/>
        </w:rPr>
        <w:t>х</w:t>
      </w:r>
      <w:r w:rsidR="004850C3" w:rsidRPr="00A15085">
        <w:rPr>
          <w:color w:val="000000"/>
          <w:sz w:val="26"/>
          <w:szCs w:val="26"/>
        </w:rPr>
        <w:t xml:space="preserve"> образовательные программы</w:t>
      </w:r>
      <w:r w:rsidR="00B15CBF" w:rsidRPr="00A15085">
        <w:rPr>
          <w:color w:val="000000"/>
          <w:sz w:val="26"/>
          <w:szCs w:val="26"/>
        </w:rPr>
        <w:t>, соответствующи</w:t>
      </w:r>
      <w:r w:rsidR="00844EAA">
        <w:rPr>
          <w:color w:val="000000"/>
          <w:sz w:val="26"/>
          <w:szCs w:val="26"/>
        </w:rPr>
        <w:t>е</w:t>
      </w:r>
      <w:r w:rsidR="00B15CBF" w:rsidRPr="00A15085">
        <w:rPr>
          <w:color w:val="000000"/>
          <w:sz w:val="26"/>
          <w:szCs w:val="26"/>
        </w:rPr>
        <w:t xml:space="preserve"> направлениям Конкурса</w:t>
      </w:r>
      <w:r w:rsidR="007E1A34" w:rsidRPr="00A15085">
        <w:rPr>
          <w:color w:val="000000"/>
          <w:sz w:val="26"/>
          <w:szCs w:val="26"/>
        </w:rPr>
        <w:t>.</w:t>
      </w:r>
      <w:r w:rsidRPr="00A15085">
        <w:rPr>
          <w:color w:val="000000"/>
          <w:sz w:val="26"/>
          <w:szCs w:val="26"/>
        </w:rPr>
        <w:t xml:space="preserve"> </w:t>
      </w:r>
    </w:p>
    <w:p w:rsidR="003B16BE" w:rsidRPr="00A15085" w:rsidRDefault="00C0028B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 xml:space="preserve">В состав предметных комиссий могут входить </w:t>
      </w:r>
      <w:r w:rsidR="00FC3743" w:rsidRPr="00A15085">
        <w:rPr>
          <w:color w:val="000000"/>
          <w:sz w:val="26"/>
          <w:szCs w:val="26"/>
        </w:rPr>
        <w:t>научно-педагогические работники НИУ ВШЭ</w:t>
      </w:r>
      <w:r w:rsidR="00333D85" w:rsidRPr="00A15085">
        <w:rPr>
          <w:color w:val="000000"/>
          <w:sz w:val="26"/>
          <w:szCs w:val="26"/>
        </w:rPr>
        <w:t xml:space="preserve"> </w:t>
      </w:r>
      <w:r w:rsidRPr="00A15085">
        <w:rPr>
          <w:color w:val="000000"/>
          <w:sz w:val="26"/>
          <w:szCs w:val="26"/>
        </w:rPr>
        <w:t>и других организаций.</w:t>
      </w:r>
    </w:p>
    <w:p w:rsidR="007A5C78" w:rsidRPr="00A15085" w:rsidRDefault="007A5C78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both"/>
        <w:rPr>
          <w:color w:val="000000"/>
          <w:sz w:val="26"/>
          <w:szCs w:val="26"/>
        </w:rPr>
      </w:pPr>
    </w:p>
    <w:p w:rsidR="00C0028B" w:rsidRPr="00A15085" w:rsidRDefault="004850C3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center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3</w:t>
      </w:r>
      <w:r w:rsidR="00C0028B" w:rsidRPr="00A15085">
        <w:rPr>
          <w:color w:val="000000"/>
          <w:sz w:val="26"/>
          <w:szCs w:val="26"/>
        </w:rPr>
        <w:t xml:space="preserve">. ПОРЯДОК ПРЕДОСТАВЛЕНИЯ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НАУЧНО-ИССЛЕДОВАТЕЛЬСКИХ </w:t>
      </w:r>
      <w:r w:rsidR="00C0028B" w:rsidRPr="00A15085">
        <w:rPr>
          <w:color w:val="000000"/>
          <w:sz w:val="26"/>
          <w:szCs w:val="26"/>
        </w:rPr>
        <w:t>РАБОТ НА КОНКУРС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 xml:space="preserve">3.1. На Конкурс принимаются </w:t>
      </w:r>
      <w:r w:rsidR="00132A0B" w:rsidRPr="00A15085">
        <w:rPr>
          <w:color w:val="000000"/>
          <w:sz w:val="26"/>
          <w:szCs w:val="26"/>
        </w:rPr>
        <w:t xml:space="preserve">студенческие </w:t>
      </w:r>
      <w:r w:rsidRPr="00A15085">
        <w:rPr>
          <w:color w:val="000000"/>
          <w:sz w:val="26"/>
          <w:szCs w:val="26"/>
        </w:rPr>
        <w:t xml:space="preserve">научно-исследовательские работы, написанные индивидуально или в соавторстве с другими </w:t>
      </w:r>
      <w:r w:rsidR="00B12A81" w:rsidRPr="00A15085">
        <w:rPr>
          <w:color w:val="000000"/>
          <w:sz w:val="26"/>
          <w:szCs w:val="26"/>
        </w:rPr>
        <w:t>участниками</w:t>
      </w:r>
      <w:r w:rsidR="00BF6CD6" w:rsidRPr="00A15085">
        <w:rPr>
          <w:color w:val="000000"/>
          <w:sz w:val="26"/>
          <w:szCs w:val="26"/>
        </w:rPr>
        <w:t>-студентами</w:t>
      </w:r>
      <w:r w:rsidR="00B12A81" w:rsidRPr="00A15085">
        <w:rPr>
          <w:color w:val="000000"/>
          <w:sz w:val="26"/>
          <w:szCs w:val="26"/>
        </w:rPr>
        <w:t xml:space="preserve"> </w:t>
      </w:r>
      <w:r w:rsidRPr="00A15085">
        <w:rPr>
          <w:color w:val="000000"/>
          <w:sz w:val="26"/>
          <w:szCs w:val="26"/>
        </w:rPr>
        <w:t xml:space="preserve">(не </w:t>
      </w:r>
      <w:r w:rsidRPr="00A15085">
        <w:rPr>
          <w:color w:val="000000"/>
          <w:sz w:val="26"/>
          <w:szCs w:val="26"/>
        </w:rPr>
        <w:lastRenderedPageBreak/>
        <w:t xml:space="preserve">более </w:t>
      </w:r>
      <w:r w:rsidR="00E32D9C" w:rsidRPr="00A15085">
        <w:rPr>
          <w:color w:val="000000"/>
          <w:sz w:val="26"/>
          <w:szCs w:val="26"/>
        </w:rPr>
        <w:t>5</w:t>
      </w:r>
      <w:r w:rsidRPr="00A15085">
        <w:rPr>
          <w:color w:val="000000"/>
          <w:sz w:val="26"/>
          <w:szCs w:val="26"/>
        </w:rPr>
        <w:t xml:space="preserve"> соавторов) и</w:t>
      </w:r>
      <w:r w:rsidRPr="00A15085">
        <w:rPr>
          <w:b/>
          <w:bCs/>
          <w:color w:val="000000"/>
          <w:sz w:val="26"/>
          <w:szCs w:val="26"/>
        </w:rPr>
        <w:t xml:space="preserve"> </w:t>
      </w:r>
      <w:r w:rsidRPr="00A15085">
        <w:rPr>
          <w:color w:val="000000"/>
          <w:sz w:val="26"/>
          <w:szCs w:val="26"/>
        </w:rPr>
        <w:t>соответствующие направлениям Конкурса</w:t>
      </w:r>
      <w:r w:rsidR="00932AE9">
        <w:rPr>
          <w:color w:val="000000"/>
          <w:sz w:val="26"/>
          <w:szCs w:val="26"/>
        </w:rPr>
        <w:t xml:space="preserve"> </w:t>
      </w:r>
      <w:r w:rsidR="00932AE9" w:rsidRPr="00162D83">
        <w:rPr>
          <w:color w:val="000000"/>
          <w:sz w:val="26"/>
          <w:szCs w:val="26"/>
        </w:rPr>
        <w:t>(далее – участники, авторы, соискатели)</w:t>
      </w:r>
      <w:r w:rsidRPr="00A15085">
        <w:rPr>
          <w:color w:val="000000"/>
          <w:sz w:val="26"/>
          <w:szCs w:val="26"/>
        </w:rPr>
        <w:t>.</w:t>
      </w:r>
    </w:p>
    <w:p w:rsidR="004850C3" w:rsidRPr="00A15085" w:rsidRDefault="00BF6CD6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3.</w:t>
      </w:r>
      <w:r w:rsidR="00535F25" w:rsidRPr="00A15085">
        <w:rPr>
          <w:color w:val="000000"/>
          <w:sz w:val="26"/>
          <w:szCs w:val="26"/>
        </w:rPr>
        <w:t>2</w:t>
      </w:r>
      <w:r w:rsidRPr="00A15085">
        <w:rPr>
          <w:color w:val="000000"/>
          <w:sz w:val="26"/>
          <w:szCs w:val="26"/>
        </w:rPr>
        <w:t xml:space="preserve">. На Конкурс не принимаются </w:t>
      </w:r>
      <w:r w:rsidR="007425CE" w:rsidRPr="00A15085">
        <w:rPr>
          <w:color w:val="000000"/>
          <w:sz w:val="26"/>
          <w:szCs w:val="26"/>
        </w:rPr>
        <w:t>научно-исследовательские работы, написанные в соавторстве с научным руководителем</w:t>
      </w:r>
      <w:r w:rsidR="00E47960" w:rsidRPr="00A15085">
        <w:rPr>
          <w:color w:val="000000"/>
          <w:sz w:val="26"/>
          <w:szCs w:val="26"/>
        </w:rPr>
        <w:t>.</w:t>
      </w:r>
      <w:r w:rsidR="007425CE" w:rsidRPr="00A15085">
        <w:rPr>
          <w:color w:val="000000"/>
          <w:sz w:val="26"/>
          <w:szCs w:val="26"/>
        </w:rPr>
        <w:t xml:space="preserve"> 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3.</w:t>
      </w:r>
      <w:r w:rsidR="00B66373" w:rsidRPr="00A15085">
        <w:rPr>
          <w:color w:val="000000"/>
          <w:sz w:val="26"/>
          <w:szCs w:val="26"/>
        </w:rPr>
        <w:t>3</w:t>
      </w:r>
      <w:r w:rsidRPr="00A15085">
        <w:rPr>
          <w:color w:val="000000"/>
          <w:sz w:val="26"/>
          <w:szCs w:val="26"/>
        </w:rPr>
        <w:t xml:space="preserve">. </w:t>
      </w:r>
      <w:r w:rsidRPr="00A15085">
        <w:rPr>
          <w:sz w:val="26"/>
          <w:szCs w:val="26"/>
        </w:rPr>
        <w:t>Каждый соискатель может представить на Конкурс не более двух</w:t>
      </w:r>
      <w:r w:rsidR="00FA54D7" w:rsidRPr="00A15085">
        <w:rPr>
          <w:sz w:val="26"/>
          <w:szCs w:val="26"/>
        </w:rPr>
        <w:t xml:space="preserve"> разных</w:t>
      </w:r>
      <w:r w:rsidRPr="00A15085">
        <w:rPr>
          <w:sz w:val="26"/>
          <w:szCs w:val="26"/>
        </w:rPr>
        <w:t xml:space="preserve"> работ</w:t>
      </w:r>
      <w:r w:rsidR="009D0C5A" w:rsidRPr="00A15085">
        <w:rPr>
          <w:sz w:val="26"/>
          <w:szCs w:val="26"/>
        </w:rPr>
        <w:t>,</w:t>
      </w:r>
      <w:r w:rsidR="009D0C5A" w:rsidRPr="00A15085">
        <w:rPr>
          <w:color w:val="33CCCC"/>
          <w:sz w:val="26"/>
          <w:szCs w:val="26"/>
        </w:rPr>
        <w:t xml:space="preserve"> </w:t>
      </w:r>
      <w:r w:rsidR="009D0C5A" w:rsidRPr="00A15085">
        <w:rPr>
          <w:sz w:val="26"/>
          <w:szCs w:val="26"/>
        </w:rPr>
        <w:t>при этом</w:t>
      </w:r>
      <w:r w:rsidRPr="00A15085">
        <w:rPr>
          <w:sz w:val="26"/>
          <w:szCs w:val="26"/>
        </w:rPr>
        <w:t xml:space="preserve"> </w:t>
      </w:r>
      <w:r w:rsidR="009D0C5A" w:rsidRPr="00A15085">
        <w:rPr>
          <w:sz w:val="26"/>
          <w:szCs w:val="26"/>
        </w:rPr>
        <w:t>п</w:t>
      </w:r>
      <w:r w:rsidRPr="00A15085">
        <w:rPr>
          <w:sz w:val="26"/>
          <w:szCs w:val="26"/>
        </w:rPr>
        <w:t>о</w:t>
      </w:r>
      <w:r w:rsidR="00B15CBF" w:rsidRPr="00A15085">
        <w:rPr>
          <w:sz w:val="26"/>
          <w:szCs w:val="26"/>
        </w:rPr>
        <w:t xml:space="preserve"> одному</w:t>
      </w:r>
      <w:r w:rsidRPr="00A15085">
        <w:rPr>
          <w:sz w:val="26"/>
          <w:szCs w:val="26"/>
        </w:rPr>
        <w:t xml:space="preserve"> направлению </w:t>
      </w:r>
      <w:r w:rsidR="009D0C5A" w:rsidRPr="00A15085">
        <w:rPr>
          <w:sz w:val="26"/>
          <w:szCs w:val="26"/>
        </w:rPr>
        <w:t xml:space="preserve">Конкурса им </w:t>
      </w:r>
      <w:r w:rsidRPr="00A15085">
        <w:rPr>
          <w:sz w:val="26"/>
          <w:szCs w:val="26"/>
        </w:rPr>
        <w:t>может быть представлена только одна работа.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3.</w:t>
      </w:r>
      <w:r w:rsidR="00B66373" w:rsidRPr="00A15085">
        <w:rPr>
          <w:color w:val="000000"/>
          <w:sz w:val="26"/>
          <w:szCs w:val="26"/>
        </w:rPr>
        <w:t>4.</w:t>
      </w:r>
      <w:r w:rsidRPr="00A15085">
        <w:rPr>
          <w:color w:val="000000"/>
          <w:sz w:val="26"/>
          <w:szCs w:val="26"/>
        </w:rPr>
        <w:t xml:space="preserve"> Комплект документов, предоставляемых в Оргкомитет конкурса</w:t>
      </w:r>
      <w:r w:rsidR="00AA0604" w:rsidRPr="00A15085">
        <w:rPr>
          <w:color w:val="000000"/>
          <w:sz w:val="26"/>
          <w:szCs w:val="26"/>
        </w:rPr>
        <w:t xml:space="preserve"> в электронном виде через сайт </w:t>
      </w:r>
      <w:r w:rsidR="002D28E5" w:rsidRPr="00A15085">
        <w:rPr>
          <w:color w:val="000000"/>
          <w:sz w:val="26"/>
          <w:szCs w:val="26"/>
        </w:rPr>
        <w:t>К</w:t>
      </w:r>
      <w:r w:rsidR="00AA0604" w:rsidRPr="00A15085">
        <w:rPr>
          <w:color w:val="000000"/>
          <w:sz w:val="26"/>
          <w:szCs w:val="26"/>
        </w:rPr>
        <w:t>онкурса</w:t>
      </w:r>
      <w:r w:rsidRPr="00A15085">
        <w:rPr>
          <w:color w:val="000000"/>
          <w:sz w:val="26"/>
          <w:szCs w:val="26"/>
        </w:rPr>
        <w:t>, включает:</w:t>
      </w:r>
    </w:p>
    <w:p w:rsidR="00C0028B" w:rsidRPr="00A15085" w:rsidRDefault="00C0028B" w:rsidP="00A15085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анкету участника Конкурса с указанием направления</w:t>
      </w:r>
      <w:r w:rsidR="009D0C5A" w:rsidRPr="00A15085">
        <w:rPr>
          <w:color w:val="000000"/>
          <w:sz w:val="26"/>
          <w:szCs w:val="26"/>
        </w:rPr>
        <w:t xml:space="preserve"> Конкурса</w:t>
      </w:r>
      <w:r w:rsidRPr="00A15085">
        <w:rPr>
          <w:color w:val="000000"/>
          <w:sz w:val="26"/>
          <w:szCs w:val="26"/>
        </w:rPr>
        <w:t>, номинации, сведений об авторе</w:t>
      </w:r>
      <w:r w:rsidR="00AA0604" w:rsidRPr="00A15085">
        <w:rPr>
          <w:color w:val="000000"/>
          <w:sz w:val="26"/>
          <w:szCs w:val="26"/>
        </w:rPr>
        <w:t xml:space="preserve"> </w:t>
      </w:r>
      <w:r w:rsidRPr="00A15085">
        <w:rPr>
          <w:color w:val="000000"/>
          <w:sz w:val="26"/>
          <w:szCs w:val="26"/>
        </w:rPr>
        <w:t>(</w:t>
      </w:r>
      <w:r w:rsidR="00AA0604" w:rsidRPr="00A15085">
        <w:rPr>
          <w:color w:val="000000"/>
          <w:sz w:val="26"/>
          <w:szCs w:val="26"/>
        </w:rPr>
        <w:t>автор</w:t>
      </w:r>
      <w:r w:rsidRPr="00A15085">
        <w:rPr>
          <w:color w:val="000000"/>
          <w:sz w:val="26"/>
          <w:szCs w:val="26"/>
        </w:rPr>
        <w:t xml:space="preserve">ах) и сведений о научном руководителе (если </w:t>
      </w:r>
      <w:r w:rsidR="002D28E5" w:rsidRPr="00A15085">
        <w:rPr>
          <w:color w:val="000000"/>
          <w:sz w:val="26"/>
          <w:szCs w:val="26"/>
        </w:rPr>
        <w:t>имеется</w:t>
      </w:r>
      <w:r w:rsidR="00AA0604" w:rsidRPr="00A15085">
        <w:rPr>
          <w:color w:val="000000"/>
          <w:sz w:val="26"/>
          <w:szCs w:val="26"/>
        </w:rPr>
        <w:t>)</w:t>
      </w:r>
      <w:r w:rsidRPr="00A15085">
        <w:rPr>
          <w:color w:val="000000"/>
          <w:sz w:val="26"/>
          <w:szCs w:val="26"/>
        </w:rPr>
        <w:t>;</w:t>
      </w:r>
    </w:p>
    <w:p w:rsidR="00EB1DFC" w:rsidRPr="00A15085" w:rsidRDefault="00C0028B" w:rsidP="00A15085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 xml:space="preserve">текст </w:t>
      </w:r>
      <w:r w:rsidR="009D0C5A" w:rsidRPr="00A15085">
        <w:rPr>
          <w:color w:val="000000"/>
          <w:sz w:val="26"/>
          <w:szCs w:val="26"/>
        </w:rPr>
        <w:t>научно-исследовательск</w:t>
      </w:r>
      <w:r w:rsidR="003C3E54" w:rsidRPr="00A15085">
        <w:rPr>
          <w:color w:val="000000"/>
          <w:sz w:val="26"/>
          <w:szCs w:val="26"/>
        </w:rPr>
        <w:t>ой</w:t>
      </w:r>
      <w:r w:rsidR="009D0C5A" w:rsidRPr="00A15085">
        <w:rPr>
          <w:color w:val="000000"/>
          <w:sz w:val="26"/>
          <w:szCs w:val="26"/>
        </w:rPr>
        <w:t xml:space="preserve"> </w:t>
      </w:r>
      <w:r w:rsidRPr="00A15085">
        <w:rPr>
          <w:color w:val="000000"/>
          <w:sz w:val="26"/>
          <w:szCs w:val="26"/>
        </w:rPr>
        <w:t>работы, представляемой на Конкурс</w:t>
      </w:r>
      <w:r w:rsidR="00932AE9">
        <w:rPr>
          <w:color w:val="000000"/>
          <w:sz w:val="26"/>
          <w:szCs w:val="26"/>
        </w:rPr>
        <w:t>.</w:t>
      </w:r>
    </w:p>
    <w:p w:rsidR="003215EC" w:rsidRPr="00A15085" w:rsidRDefault="003215EC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3.</w:t>
      </w:r>
      <w:r w:rsidR="00B66373" w:rsidRPr="00A15085">
        <w:rPr>
          <w:color w:val="000000"/>
          <w:sz w:val="26"/>
          <w:szCs w:val="26"/>
        </w:rPr>
        <w:t>5.</w:t>
      </w:r>
      <w:r w:rsidRPr="00A15085">
        <w:rPr>
          <w:color w:val="000000"/>
          <w:sz w:val="26"/>
          <w:szCs w:val="26"/>
        </w:rPr>
        <w:t xml:space="preserve"> </w:t>
      </w:r>
      <w:r w:rsidR="00535F25" w:rsidRPr="00A15085">
        <w:rPr>
          <w:color w:val="000000"/>
          <w:sz w:val="26"/>
          <w:szCs w:val="26"/>
        </w:rPr>
        <w:t>Д</w:t>
      </w:r>
      <w:r w:rsidRPr="00A15085">
        <w:rPr>
          <w:color w:val="000000"/>
          <w:sz w:val="26"/>
          <w:szCs w:val="26"/>
        </w:rPr>
        <w:t>ля участников, не являющихся студентами и выпускниками НИУ</w:t>
      </w:r>
      <w:r w:rsidRPr="00A15085">
        <w:rPr>
          <w:color w:val="000000"/>
          <w:sz w:val="26"/>
          <w:szCs w:val="26"/>
          <w:lang w:val="en-US"/>
        </w:rPr>
        <w:t> </w:t>
      </w:r>
      <w:r w:rsidRPr="00A15085">
        <w:rPr>
          <w:color w:val="000000"/>
          <w:sz w:val="26"/>
          <w:szCs w:val="26"/>
        </w:rPr>
        <w:t>ВШЭ</w:t>
      </w:r>
      <w:r w:rsidR="00932AE9">
        <w:rPr>
          <w:color w:val="000000"/>
          <w:sz w:val="26"/>
          <w:szCs w:val="26"/>
        </w:rPr>
        <w:t>,</w:t>
      </w:r>
      <w:r w:rsidRPr="00A15085">
        <w:rPr>
          <w:color w:val="000000"/>
          <w:sz w:val="26"/>
          <w:szCs w:val="26"/>
        </w:rPr>
        <w:t xml:space="preserve"> дополнительно в Оргкомитет конкурса в электронном виде через сайт Конкурса предоставля</w:t>
      </w:r>
      <w:r w:rsidR="00B66373" w:rsidRPr="00A15085">
        <w:rPr>
          <w:color w:val="000000"/>
          <w:sz w:val="26"/>
          <w:szCs w:val="26"/>
        </w:rPr>
        <w:t>ю</w:t>
      </w:r>
      <w:r w:rsidRPr="00A15085">
        <w:rPr>
          <w:color w:val="000000"/>
          <w:sz w:val="26"/>
          <w:szCs w:val="26"/>
        </w:rPr>
        <w:t>тся:</w:t>
      </w:r>
    </w:p>
    <w:p w:rsidR="00535F25" w:rsidRPr="00A15085" w:rsidRDefault="00E34D4B" w:rsidP="00A15085">
      <w:pPr>
        <w:numPr>
          <w:ilvl w:val="0"/>
          <w:numId w:val="30"/>
        </w:numPr>
        <w:shd w:val="clear" w:color="auto" w:fill="FFFFFF"/>
        <w:tabs>
          <w:tab w:val="clear" w:pos="680"/>
          <w:tab w:val="num" w:pos="0"/>
          <w:tab w:val="left" w:pos="1134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копи</w:t>
      </w:r>
      <w:r w:rsidR="003215EC" w:rsidRPr="00A15085">
        <w:rPr>
          <w:color w:val="000000"/>
          <w:sz w:val="26"/>
          <w:szCs w:val="26"/>
        </w:rPr>
        <w:t>я</w:t>
      </w:r>
      <w:r w:rsidRPr="00A15085">
        <w:rPr>
          <w:color w:val="000000"/>
          <w:sz w:val="26"/>
          <w:szCs w:val="26"/>
        </w:rPr>
        <w:t xml:space="preserve"> студенческого билета или справк</w:t>
      </w:r>
      <w:r w:rsidR="003215EC" w:rsidRPr="00A15085">
        <w:rPr>
          <w:color w:val="000000"/>
          <w:sz w:val="26"/>
          <w:szCs w:val="26"/>
        </w:rPr>
        <w:t>а</w:t>
      </w:r>
      <w:r w:rsidRPr="00A15085">
        <w:rPr>
          <w:color w:val="000000"/>
          <w:sz w:val="26"/>
          <w:szCs w:val="26"/>
        </w:rPr>
        <w:t xml:space="preserve"> об обучении </w:t>
      </w:r>
      <w:r w:rsidR="00535F25" w:rsidRPr="00A15085">
        <w:rPr>
          <w:color w:val="000000"/>
          <w:sz w:val="26"/>
          <w:szCs w:val="26"/>
        </w:rPr>
        <w:t>для студента</w:t>
      </w:r>
      <w:r w:rsidR="00932AE9">
        <w:rPr>
          <w:color w:val="000000"/>
          <w:sz w:val="26"/>
          <w:szCs w:val="26"/>
        </w:rPr>
        <w:t>;</w:t>
      </w:r>
      <w:r w:rsidR="00535F25" w:rsidRPr="00A15085">
        <w:rPr>
          <w:color w:val="000000"/>
          <w:sz w:val="26"/>
          <w:szCs w:val="26"/>
        </w:rPr>
        <w:t xml:space="preserve"> </w:t>
      </w:r>
    </w:p>
    <w:p w:rsidR="004850C3" w:rsidRPr="00A15085" w:rsidRDefault="00E34D4B" w:rsidP="00A15085">
      <w:pPr>
        <w:numPr>
          <w:ilvl w:val="0"/>
          <w:numId w:val="30"/>
        </w:numPr>
        <w:shd w:val="clear" w:color="auto" w:fill="FFFFFF"/>
        <w:tabs>
          <w:tab w:val="clear" w:pos="680"/>
          <w:tab w:val="num" w:pos="0"/>
          <w:tab w:val="left" w:pos="1134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копи</w:t>
      </w:r>
      <w:r w:rsidR="003215EC" w:rsidRPr="00A15085">
        <w:rPr>
          <w:color w:val="000000"/>
          <w:sz w:val="26"/>
          <w:szCs w:val="26"/>
        </w:rPr>
        <w:t>я</w:t>
      </w:r>
      <w:r w:rsidRPr="00A15085">
        <w:rPr>
          <w:color w:val="000000"/>
          <w:sz w:val="26"/>
          <w:szCs w:val="26"/>
        </w:rPr>
        <w:t xml:space="preserve"> документа об образовании и о квалификации для выпускника.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3.</w:t>
      </w:r>
      <w:r w:rsidR="00B66373" w:rsidRPr="00A15085">
        <w:rPr>
          <w:color w:val="000000"/>
          <w:sz w:val="26"/>
          <w:szCs w:val="26"/>
        </w:rPr>
        <w:t>6</w:t>
      </w:r>
      <w:r w:rsidRPr="00A15085">
        <w:rPr>
          <w:color w:val="000000"/>
          <w:sz w:val="26"/>
          <w:szCs w:val="26"/>
        </w:rPr>
        <w:t xml:space="preserve">. </w:t>
      </w:r>
      <w:r w:rsidR="009D0C5A" w:rsidRPr="00A15085">
        <w:rPr>
          <w:color w:val="000000"/>
          <w:sz w:val="26"/>
          <w:szCs w:val="26"/>
        </w:rPr>
        <w:t>Научно-исследовательские р</w:t>
      </w:r>
      <w:r w:rsidRPr="00A15085">
        <w:rPr>
          <w:color w:val="000000"/>
          <w:sz w:val="26"/>
          <w:szCs w:val="26"/>
        </w:rPr>
        <w:t xml:space="preserve">аботы, представляемые на Конкурс, должны оформляться в соответствии с правилами, указанными в </w:t>
      </w:r>
      <w:r w:rsidR="004850C3" w:rsidRPr="00A15085">
        <w:rPr>
          <w:color w:val="000000"/>
          <w:sz w:val="26"/>
          <w:szCs w:val="26"/>
        </w:rPr>
        <w:t>приложени</w:t>
      </w:r>
      <w:r w:rsidR="00683235" w:rsidRPr="00A15085">
        <w:rPr>
          <w:color w:val="000000"/>
          <w:sz w:val="26"/>
          <w:szCs w:val="26"/>
        </w:rPr>
        <w:t>ях 1, 2</w:t>
      </w:r>
      <w:r w:rsidR="004850C3" w:rsidRPr="00A15085">
        <w:rPr>
          <w:color w:val="000000"/>
          <w:sz w:val="26"/>
          <w:szCs w:val="26"/>
        </w:rPr>
        <w:t xml:space="preserve"> </w:t>
      </w:r>
      <w:r w:rsidRPr="00A15085">
        <w:rPr>
          <w:color w:val="000000"/>
          <w:sz w:val="26"/>
          <w:szCs w:val="26"/>
        </w:rPr>
        <w:t xml:space="preserve">к настоящему Положению. 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3.</w:t>
      </w:r>
      <w:r w:rsidR="00B66373" w:rsidRPr="00A15085">
        <w:rPr>
          <w:color w:val="000000"/>
          <w:sz w:val="26"/>
          <w:szCs w:val="26"/>
        </w:rPr>
        <w:t>7</w:t>
      </w:r>
      <w:r w:rsidRPr="00A15085">
        <w:rPr>
          <w:color w:val="000000"/>
          <w:sz w:val="26"/>
          <w:szCs w:val="26"/>
        </w:rPr>
        <w:t xml:space="preserve">. К участию в Конкурсе допускаются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научно-исследовательские </w:t>
      </w:r>
      <w:r w:rsidRPr="00A15085">
        <w:rPr>
          <w:color w:val="000000"/>
          <w:sz w:val="26"/>
          <w:szCs w:val="26"/>
        </w:rPr>
        <w:t xml:space="preserve">работы, написанные на русском </w:t>
      </w:r>
      <w:r w:rsidR="00B51042" w:rsidRPr="00A15085">
        <w:rPr>
          <w:color w:val="000000"/>
          <w:sz w:val="26"/>
          <w:szCs w:val="26"/>
        </w:rPr>
        <w:t>или</w:t>
      </w:r>
      <w:r w:rsidR="00C65EED" w:rsidRPr="00A15085">
        <w:rPr>
          <w:color w:val="000000"/>
          <w:sz w:val="26"/>
          <w:szCs w:val="26"/>
        </w:rPr>
        <w:t xml:space="preserve"> английском язык</w:t>
      </w:r>
      <w:r w:rsidR="002D28E5" w:rsidRPr="00A15085">
        <w:rPr>
          <w:color w:val="000000"/>
          <w:sz w:val="26"/>
          <w:szCs w:val="26"/>
        </w:rPr>
        <w:t>ах</w:t>
      </w:r>
      <w:r w:rsidR="00C65EED" w:rsidRPr="00A15085">
        <w:rPr>
          <w:color w:val="000000"/>
          <w:sz w:val="26"/>
          <w:szCs w:val="26"/>
        </w:rPr>
        <w:t>.</w:t>
      </w:r>
    </w:p>
    <w:p w:rsidR="00C0028B" w:rsidRPr="00A15085" w:rsidRDefault="00C0028B" w:rsidP="00A15085">
      <w:pPr>
        <w:pStyle w:val="3"/>
        <w:tabs>
          <w:tab w:val="left" w:pos="0"/>
        </w:tabs>
        <w:spacing w:after="0"/>
        <w:ind w:firstLine="709"/>
        <w:contextualSpacing/>
        <w:rPr>
          <w:sz w:val="26"/>
          <w:szCs w:val="26"/>
        </w:rPr>
      </w:pPr>
      <w:r w:rsidRPr="00A15085">
        <w:rPr>
          <w:sz w:val="26"/>
          <w:szCs w:val="26"/>
        </w:rPr>
        <w:t>3.</w:t>
      </w:r>
      <w:r w:rsidR="00B66373" w:rsidRPr="00A15085">
        <w:rPr>
          <w:sz w:val="26"/>
          <w:szCs w:val="26"/>
        </w:rPr>
        <w:t>8</w:t>
      </w:r>
      <w:r w:rsidRPr="00A15085">
        <w:rPr>
          <w:sz w:val="26"/>
          <w:szCs w:val="26"/>
        </w:rPr>
        <w:t xml:space="preserve">. Оргкомитет вправе не принимать к участию в Конкурсе </w:t>
      </w:r>
      <w:r w:rsidR="009D0C5A" w:rsidRPr="00A15085">
        <w:rPr>
          <w:sz w:val="26"/>
          <w:szCs w:val="26"/>
        </w:rPr>
        <w:t xml:space="preserve">научно-исследовательские </w:t>
      </w:r>
      <w:r w:rsidRPr="00A15085">
        <w:rPr>
          <w:sz w:val="26"/>
          <w:szCs w:val="26"/>
        </w:rPr>
        <w:t>работы, не соответствующие требованиям, указанным в настоящем Положении, о чем соискателю сообщается в недельный срок</w:t>
      </w:r>
      <w:r w:rsidR="00223A0D" w:rsidRPr="00A15085">
        <w:rPr>
          <w:sz w:val="26"/>
          <w:szCs w:val="26"/>
        </w:rPr>
        <w:t xml:space="preserve"> со дня подачи </w:t>
      </w:r>
      <w:r w:rsidR="009D0C5A" w:rsidRPr="00A15085">
        <w:rPr>
          <w:sz w:val="26"/>
          <w:szCs w:val="26"/>
        </w:rPr>
        <w:t>научно-исследовательск</w:t>
      </w:r>
      <w:r w:rsidR="003C3E54" w:rsidRPr="00A15085">
        <w:rPr>
          <w:sz w:val="26"/>
          <w:szCs w:val="26"/>
        </w:rPr>
        <w:t>ой</w:t>
      </w:r>
      <w:r w:rsidR="009D0C5A" w:rsidRPr="00A15085">
        <w:rPr>
          <w:sz w:val="26"/>
          <w:szCs w:val="26"/>
        </w:rPr>
        <w:t xml:space="preserve"> </w:t>
      </w:r>
      <w:r w:rsidR="00223A0D" w:rsidRPr="00A15085">
        <w:rPr>
          <w:sz w:val="26"/>
          <w:szCs w:val="26"/>
        </w:rPr>
        <w:t>работы</w:t>
      </w:r>
      <w:r w:rsidRPr="00A15085">
        <w:rPr>
          <w:sz w:val="26"/>
          <w:szCs w:val="26"/>
        </w:rPr>
        <w:t>.</w:t>
      </w:r>
      <w:r w:rsidR="00223A0D" w:rsidRPr="00A15085">
        <w:rPr>
          <w:sz w:val="26"/>
          <w:szCs w:val="26"/>
        </w:rPr>
        <w:t xml:space="preserve"> Участник, чья работа не была принята, не лишается права подать </w:t>
      </w:r>
      <w:r w:rsidR="00A737D3" w:rsidRPr="00A15085">
        <w:rPr>
          <w:sz w:val="26"/>
          <w:szCs w:val="26"/>
        </w:rPr>
        <w:t xml:space="preserve">скорректированную </w:t>
      </w:r>
      <w:r w:rsidR="009D0C5A" w:rsidRPr="00A15085">
        <w:rPr>
          <w:sz w:val="26"/>
          <w:szCs w:val="26"/>
        </w:rPr>
        <w:t>научно-исследовательск</w:t>
      </w:r>
      <w:r w:rsidR="003C3E54" w:rsidRPr="00A15085">
        <w:rPr>
          <w:sz w:val="26"/>
          <w:szCs w:val="26"/>
        </w:rPr>
        <w:t>ую</w:t>
      </w:r>
      <w:r w:rsidR="009D0C5A" w:rsidRPr="00A15085">
        <w:rPr>
          <w:sz w:val="26"/>
          <w:szCs w:val="26"/>
        </w:rPr>
        <w:t xml:space="preserve"> </w:t>
      </w:r>
      <w:r w:rsidR="00223A0D" w:rsidRPr="00A15085">
        <w:rPr>
          <w:sz w:val="26"/>
          <w:szCs w:val="26"/>
        </w:rPr>
        <w:t>работу повторно</w:t>
      </w:r>
      <w:r w:rsidR="009D0C5A" w:rsidRPr="00A15085">
        <w:rPr>
          <w:sz w:val="26"/>
          <w:szCs w:val="26"/>
        </w:rPr>
        <w:t>, если срок подачи документов на Конкурс не истек</w:t>
      </w:r>
      <w:r w:rsidR="00223A0D" w:rsidRPr="00A15085">
        <w:rPr>
          <w:sz w:val="26"/>
          <w:szCs w:val="26"/>
        </w:rPr>
        <w:t>.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both"/>
        <w:rPr>
          <w:color w:val="000000"/>
          <w:sz w:val="26"/>
          <w:szCs w:val="26"/>
        </w:rPr>
      </w:pPr>
    </w:p>
    <w:p w:rsidR="00C0028B" w:rsidRPr="00A15085" w:rsidRDefault="004850C3" w:rsidP="00A15085">
      <w:pPr>
        <w:pStyle w:val="2"/>
        <w:contextualSpacing/>
        <w:jc w:val="center"/>
        <w:rPr>
          <w:spacing w:val="0"/>
          <w:sz w:val="26"/>
          <w:szCs w:val="26"/>
        </w:rPr>
      </w:pPr>
      <w:r w:rsidRPr="00A15085">
        <w:rPr>
          <w:spacing w:val="0"/>
          <w:sz w:val="26"/>
          <w:szCs w:val="26"/>
        </w:rPr>
        <w:t>4</w:t>
      </w:r>
      <w:r w:rsidR="00C0028B" w:rsidRPr="00A15085">
        <w:rPr>
          <w:spacing w:val="0"/>
          <w:sz w:val="26"/>
          <w:szCs w:val="26"/>
        </w:rPr>
        <w:t xml:space="preserve">. ПРОЦЕДУРА </w:t>
      </w:r>
      <w:r w:rsidR="00AA0604" w:rsidRPr="00A15085">
        <w:rPr>
          <w:spacing w:val="0"/>
          <w:sz w:val="26"/>
          <w:szCs w:val="26"/>
        </w:rPr>
        <w:t xml:space="preserve">ОЦЕНКИ </w:t>
      </w:r>
      <w:r w:rsidR="009D0C5A" w:rsidRPr="00A15085">
        <w:rPr>
          <w:spacing w:val="0"/>
          <w:sz w:val="26"/>
          <w:szCs w:val="26"/>
        </w:rPr>
        <w:t xml:space="preserve">НАУЧНО-ИССЛЕДОВАТЕЛЬСКИХ </w:t>
      </w:r>
      <w:r w:rsidR="00AA0604" w:rsidRPr="00A15085">
        <w:rPr>
          <w:spacing w:val="0"/>
          <w:sz w:val="26"/>
          <w:szCs w:val="26"/>
        </w:rPr>
        <w:t>РАБОТ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 xml:space="preserve">4.1. </w:t>
      </w:r>
      <w:r w:rsidR="00F94A25" w:rsidRPr="00A15085">
        <w:rPr>
          <w:color w:val="000000"/>
          <w:sz w:val="26"/>
          <w:szCs w:val="26"/>
        </w:rPr>
        <w:t>Оценка</w:t>
      </w:r>
      <w:r w:rsidR="004C3047" w:rsidRPr="00A15085">
        <w:rPr>
          <w:color w:val="000000"/>
          <w:sz w:val="26"/>
          <w:szCs w:val="26"/>
        </w:rPr>
        <w:t xml:space="preserve">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научно-исследовательской </w:t>
      </w:r>
      <w:r w:rsidR="004C3047" w:rsidRPr="00A15085">
        <w:rPr>
          <w:color w:val="000000"/>
          <w:sz w:val="26"/>
          <w:szCs w:val="26"/>
        </w:rPr>
        <w:t xml:space="preserve">работы проводится отдельно </w:t>
      </w:r>
      <w:r w:rsidR="00F94A25" w:rsidRPr="00A15085">
        <w:rPr>
          <w:color w:val="000000"/>
          <w:sz w:val="26"/>
          <w:szCs w:val="26"/>
        </w:rPr>
        <w:t>по</w:t>
      </w:r>
      <w:r w:rsidR="004C3047" w:rsidRPr="00A15085">
        <w:rPr>
          <w:color w:val="000000"/>
          <w:sz w:val="26"/>
          <w:szCs w:val="26"/>
        </w:rPr>
        <w:t xml:space="preserve"> каждой номинации </w:t>
      </w:r>
      <w:r w:rsidR="00E27A67" w:rsidRPr="00A15085">
        <w:rPr>
          <w:color w:val="000000"/>
          <w:sz w:val="26"/>
          <w:szCs w:val="26"/>
        </w:rPr>
        <w:t>в порядке, установлен</w:t>
      </w:r>
      <w:r w:rsidR="004C3047" w:rsidRPr="00A15085">
        <w:rPr>
          <w:color w:val="000000"/>
          <w:sz w:val="26"/>
          <w:szCs w:val="26"/>
        </w:rPr>
        <w:t>но</w:t>
      </w:r>
      <w:r w:rsidR="00E27A67" w:rsidRPr="00A15085">
        <w:rPr>
          <w:color w:val="000000"/>
          <w:sz w:val="26"/>
          <w:szCs w:val="26"/>
        </w:rPr>
        <w:t>м</w:t>
      </w:r>
      <w:r w:rsidR="004C3047" w:rsidRPr="00A15085">
        <w:rPr>
          <w:color w:val="000000"/>
          <w:sz w:val="26"/>
          <w:szCs w:val="26"/>
        </w:rPr>
        <w:t xml:space="preserve"> в </w:t>
      </w:r>
      <w:r w:rsidR="00E27A67" w:rsidRPr="00A15085">
        <w:rPr>
          <w:color w:val="000000"/>
          <w:sz w:val="26"/>
          <w:szCs w:val="26"/>
        </w:rPr>
        <w:t xml:space="preserve">настоящем </w:t>
      </w:r>
      <w:r w:rsidR="004C3047" w:rsidRPr="00A15085">
        <w:rPr>
          <w:color w:val="000000"/>
          <w:sz w:val="26"/>
          <w:szCs w:val="26"/>
        </w:rPr>
        <w:t>разделе</w:t>
      </w:r>
      <w:r w:rsidR="00816C02" w:rsidRPr="00A15085">
        <w:rPr>
          <w:color w:val="000000"/>
          <w:sz w:val="26"/>
          <w:szCs w:val="26"/>
        </w:rPr>
        <w:t>, с учетом следующих правил:</w:t>
      </w:r>
    </w:p>
    <w:p w:rsidR="009F00BE" w:rsidRPr="00A15085" w:rsidRDefault="009F00BE" w:rsidP="00A15085">
      <w:pPr>
        <w:shd w:val="clear" w:color="auto" w:fill="FFFFFF"/>
        <w:spacing w:after="120"/>
        <w:ind w:firstLine="851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4.</w:t>
      </w:r>
      <w:r w:rsidR="00535F25" w:rsidRPr="00A15085">
        <w:rPr>
          <w:color w:val="000000"/>
          <w:sz w:val="26"/>
          <w:szCs w:val="26"/>
        </w:rPr>
        <w:t>1</w:t>
      </w:r>
      <w:r w:rsidRPr="00A15085">
        <w:rPr>
          <w:color w:val="000000"/>
          <w:sz w:val="26"/>
          <w:szCs w:val="26"/>
        </w:rPr>
        <w:t xml:space="preserve">.1 </w:t>
      </w:r>
      <w:r w:rsidR="00535F25" w:rsidRPr="00A15085">
        <w:rPr>
          <w:color w:val="000000"/>
          <w:sz w:val="26"/>
          <w:szCs w:val="26"/>
        </w:rPr>
        <w:t>н</w:t>
      </w:r>
      <w:r w:rsidR="00816C02" w:rsidRPr="00A15085">
        <w:rPr>
          <w:color w:val="000000"/>
          <w:sz w:val="26"/>
          <w:szCs w:val="26"/>
        </w:rPr>
        <w:t>аучно</w:t>
      </w:r>
      <w:r w:rsidRPr="00A15085">
        <w:rPr>
          <w:color w:val="000000"/>
          <w:sz w:val="26"/>
          <w:szCs w:val="26"/>
        </w:rPr>
        <w:t xml:space="preserve">-исследовательские работы, </w:t>
      </w:r>
      <w:r w:rsidR="008453EC" w:rsidRPr="00A15085">
        <w:rPr>
          <w:color w:val="000000"/>
          <w:sz w:val="26"/>
          <w:szCs w:val="26"/>
        </w:rPr>
        <w:t xml:space="preserve">за исключением </w:t>
      </w:r>
      <w:r w:rsidRPr="00A15085">
        <w:rPr>
          <w:color w:val="000000"/>
          <w:sz w:val="26"/>
          <w:szCs w:val="26"/>
        </w:rPr>
        <w:t>направления «Математика»</w:t>
      </w:r>
      <w:r w:rsidR="00300D17" w:rsidRPr="00A15085">
        <w:rPr>
          <w:color w:val="000000"/>
          <w:sz w:val="26"/>
          <w:szCs w:val="26"/>
        </w:rPr>
        <w:t>,</w:t>
      </w:r>
      <w:r w:rsidRPr="00A15085">
        <w:rPr>
          <w:color w:val="000000"/>
          <w:sz w:val="26"/>
          <w:szCs w:val="26"/>
        </w:rPr>
        <w:t xml:space="preserve"> маркированные индивидуальными шифрами (и не содержащие личных данных соискателей), передаются Оргкомитетом председателям предметных комиссий, соответствующих направлениям Конкурса. Доводить до сведения членов предметных комиссий фамилии и иные личные данные соискателей запрещено</w:t>
      </w:r>
      <w:r w:rsidR="00816C02" w:rsidRPr="00A15085">
        <w:rPr>
          <w:color w:val="000000"/>
          <w:sz w:val="26"/>
          <w:szCs w:val="26"/>
        </w:rPr>
        <w:t>;</w:t>
      </w:r>
    </w:p>
    <w:p w:rsidR="009F00BE" w:rsidRPr="00A15085" w:rsidRDefault="009F00BE" w:rsidP="00A15085">
      <w:pPr>
        <w:shd w:val="clear" w:color="auto" w:fill="FFFFFF"/>
        <w:ind w:firstLine="851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4.</w:t>
      </w:r>
      <w:r w:rsidR="00535F25" w:rsidRPr="00A15085">
        <w:rPr>
          <w:color w:val="000000"/>
          <w:sz w:val="26"/>
          <w:szCs w:val="26"/>
        </w:rPr>
        <w:t>1</w:t>
      </w:r>
      <w:r w:rsidRPr="00A15085">
        <w:rPr>
          <w:color w:val="000000"/>
          <w:sz w:val="26"/>
          <w:szCs w:val="26"/>
        </w:rPr>
        <w:t xml:space="preserve">.2. </w:t>
      </w:r>
      <w:r w:rsidR="00535F25" w:rsidRPr="00A15085">
        <w:rPr>
          <w:color w:val="000000"/>
          <w:sz w:val="26"/>
          <w:szCs w:val="26"/>
        </w:rPr>
        <w:t>н</w:t>
      </w:r>
      <w:r w:rsidR="00816C02" w:rsidRPr="00A15085">
        <w:rPr>
          <w:color w:val="000000"/>
          <w:sz w:val="26"/>
          <w:szCs w:val="26"/>
        </w:rPr>
        <w:t>аучно</w:t>
      </w:r>
      <w:r w:rsidRPr="00A15085">
        <w:rPr>
          <w:color w:val="000000"/>
          <w:sz w:val="26"/>
          <w:szCs w:val="26"/>
        </w:rPr>
        <w:t>-исследовательские работы, по направлению «Математика», маркированные индивидуальными шифрами и содержащие личные данные соискателей передаются Оргкомитетом председателю предметной комиссии соответствующего направления Конкурса.</w:t>
      </w:r>
    </w:p>
    <w:p w:rsidR="00C0028B" w:rsidRPr="00A15085" w:rsidRDefault="00C0028B" w:rsidP="00A1508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4.</w:t>
      </w:r>
      <w:r w:rsidR="00523A6C" w:rsidRPr="00A15085">
        <w:rPr>
          <w:color w:val="000000"/>
          <w:sz w:val="26"/>
          <w:szCs w:val="26"/>
        </w:rPr>
        <w:t>2</w:t>
      </w:r>
      <w:r w:rsidRPr="00A15085">
        <w:rPr>
          <w:color w:val="000000"/>
          <w:sz w:val="26"/>
          <w:szCs w:val="26"/>
        </w:rPr>
        <w:t xml:space="preserve">. Председатель предметной комиссии </w:t>
      </w:r>
      <w:r w:rsidR="00B51042" w:rsidRPr="00A15085">
        <w:rPr>
          <w:color w:val="000000"/>
          <w:sz w:val="26"/>
          <w:szCs w:val="26"/>
        </w:rPr>
        <w:t xml:space="preserve">назначает экспертов </w:t>
      </w:r>
      <w:r w:rsidR="00E27A67" w:rsidRPr="00A15085">
        <w:rPr>
          <w:color w:val="000000"/>
          <w:sz w:val="26"/>
          <w:szCs w:val="26"/>
        </w:rPr>
        <w:t>из числ</w:t>
      </w:r>
      <w:r w:rsidR="009D0C5A" w:rsidRPr="00A15085">
        <w:rPr>
          <w:color w:val="000000"/>
          <w:sz w:val="26"/>
          <w:szCs w:val="26"/>
        </w:rPr>
        <w:t>а</w:t>
      </w:r>
      <w:r w:rsidR="00E27A67" w:rsidRPr="00A15085">
        <w:rPr>
          <w:color w:val="000000"/>
          <w:sz w:val="26"/>
          <w:szCs w:val="26"/>
        </w:rPr>
        <w:t xml:space="preserve"> членов предметной комиссии</w:t>
      </w:r>
      <w:r w:rsidR="00A15085">
        <w:rPr>
          <w:color w:val="000000"/>
          <w:sz w:val="26"/>
          <w:szCs w:val="26"/>
        </w:rPr>
        <w:t>,</w:t>
      </w:r>
      <w:r w:rsidR="00E27A67" w:rsidRPr="00A15085">
        <w:rPr>
          <w:color w:val="000000"/>
          <w:sz w:val="26"/>
          <w:szCs w:val="26"/>
        </w:rPr>
        <w:t xml:space="preserve"> и </w:t>
      </w:r>
      <w:r w:rsidRPr="00A15085">
        <w:rPr>
          <w:color w:val="000000"/>
          <w:sz w:val="26"/>
          <w:szCs w:val="26"/>
        </w:rPr>
        <w:t xml:space="preserve">распределяет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научно-исследовательские </w:t>
      </w:r>
      <w:r w:rsidRPr="00A15085">
        <w:rPr>
          <w:color w:val="000000"/>
          <w:sz w:val="26"/>
          <w:szCs w:val="26"/>
        </w:rPr>
        <w:t xml:space="preserve">работы между </w:t>
      </w:r>
      <w:r w:rsidR="00E27A67" w:rsidRPr="00A15085">
        <w:rPr>
          <w:color w:val="000000"/>
          <w:sz w:val="26"/>
          <w:szCs w:val="26"/>
        </w:rPr>
        <w:t>ни</w:t>
      </w:r>
      <w:r w:rsidR="00CA4F0E" w:rsidRPr="00A15085">
        <w:rPr>
          <w:color w:val="000000"/>
          <w:sz w:val="26"/>
          <w:szCs w:val="26"/>
        </w:rPr>
        <w:t>ми</w:t>
      </w:r>
      <w:r w:rsidRPr="00A15085">
        <w:rPr>
          <w:color w:val="000000"/>
          <w:sz w:val="26"/>
          <w:szCs w:val="26"/>
        </w:rPr>
        <w:t xml:space="preserve"> в соответствии с тематикой работ и специализацией</w:t>
      </w:r>
      <w:r w:rsidR="00CA4F0E" w:rsidRPr="00A15085">
        <w:rPr>
          <w:color w:val="000000"/>
          <w:sz w:val="26"/>
          <w:szCs w:val="26"/>
        </w:rPr>
        <w:t>.</w:t>
      </w:r>
      <w:r w:rsidRPr="00A15085">
        <w:rPr>
          <w:color w:val="000000"/>
          <w:sz w:val="26"/>
          <w:szCs w:val="26"/>
        </w:rPr>
        <w:t xml:space="preserve"> </w:t>
      </w:r>
      <w:r w:rsidR="00CA4F0E" w:rsidRPr="00A15085">
        <w:rPr>
          <w:color w:val="000000"/>
          <w:sz w:val="26"/>
          <w:szCs w:val="26"/>
        </w:rPr>
        <w:t xml:space="preserve">Эксперты </w:t>
      </w:r>
      <w:r w:rsidRPr="00A15085">
        <w:rPr>
          <w:color w:val="000000"/>
          <w:sz w:val="26"/>
          <w:szCs w:val="26"/>
        </w:rPr>
        <w:t xml:space="preserve">оценивают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научно-исследовательские </w:t>
      </w:r>
      <w:r w:rsidR="00CA4F0E" w:rsidRPr="00A15085">
        <w:rPr>
          <w:color w:val="000000"/>
          <w:sz w:val="26"/>
          <w:szCs w:val="26"/>
        </w:rPr>
        <w:t>работ</w:t>
      </w:r>
      <w:r w:rsidR="009D0C5A" w:rsidRPr="00A15085">
        <w:rPr>
          <w:color w:val="000000"/>
          <w:sz w:val="26"/>
          <w:szCs w:val="26"/>
        </w:rPr>
        <w:t>ы</w:t>
      </w:r>
      <w:r w:rsidR="00CA4F0E" w:rsidRPr="00A15085">
        <w:rPr>
          <w:color w:val="000000"/>
          <w:sz w:val="26"/>
          <w:szCs w:val="26"/>
        </w:rPr>
        <w:t xml:space="preserve"> </w:t>
      </w:r>
      <w:r w:rsidRPr="00A15085">
        <w:rPr>
          <w:color w:val="000000"/>
          <w:sz w:val="26"/>
          <w:szCs w:val="26"/>
        </w:rPr>
        <w:t>по</w:t>
      </w:r>
      <w:r w:rsidR="00FE2124" w:rsidRPr="00A15085">
        <w:rPr>
          <w:color w:val="000000"/>
          <w:sz w:val="26"/>
          <w:szCs w:val="26"/>
        </w:rPr>
        <w:t xml:space="preserve"> пяти критериям</w:t>
      </w:r>
      <w:r w:rsidR="00D172B7" w:rsidRPr="00A15085">
        <w:rPr>
          <w:color w:val="000000"/>
          <w:sz w:val="26"/>
          <w:szCs w:val="26"/>
        </w:rPr>
        <w:t xml:space="preserve">, определённым </w:t>
      </w:r>
      <w:r w:rsidR="007049F1" w:rsidRPr="00A15085">
        <w:rPr>
          <w:color w:val="000000"/>
          <w:sz w:val="26"/>
          <w:szCs w:val="26"/>
        </w:rPr>
        <w:t>О</w:t>
      </w:r>
      <w:r w:rsidR="00D172B7" w:rsidRPr="00A15085">
        <w:rPr>
          <w:color w:val="000000"/>
          <w:sz w:val="26"/>
          <w:szCs w:val="26"/>
        </w:rPr>
        <w:t>ргкомитетом вначале конкурса,</w:t>
      </w:r>
      <w:r w:rsidR="00FE2124" w:rsidRPr="00A15085">
        <w:rPr>
          <w:color w:val="000000"/>
          <w:sz w:val="26"/>
          <w:szCs w:val="26"/>
        </w:rPr>
        <w:t xml:space="preserve"> по</w:t>
      </w:r>
      <w:r w:rsidRPr="00A15085">
        <w:rPr>
          <w:color w:val="000000"/>
          <w:sz w:val="26"/>
          <w:szCs w:val="26"/>
        </w:rPr>
        <w:t xml:space="preserve"> десятибалльной системе. При этом каждая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научно-исследовательская </w:t>
      </w:r>
      <w:r w:rsidRPr="00A15085">
        <w:rPr>
          <w:color w:val="000000"/>
          <w:sz w:val="26"/>
          <w:szCs w:val="26"/>
        </w:rPr>
        <w:lastRenderedPageBreak/>
        <w:t>работа должна рассматриваться и оцениваться не менее</w:t>
      </w:r>
      <w:proofErr w:type="gramStart"/>
      <w:r w:rsidR="00516EBA" w:rsidRPr="00A15085">
        <w:rPr>
          <w:color w:val="000000"/>
          <w:sz w:val="26"/>
          <w:szCs w:val="26"/>
        </w:rPr>
        <w:t>,</w:t>
      </w:r>
      <w:proofErr w:type="gramEnd"/>
      <w:r w:rsidRPr="00A15085">
        <w:rPr>
          <w:color w:val="000000"/>
          <w:sz w:val="26"/>
          <w:szCs w:val="26"/>
        </w:rPr>
        <w:t xml:space="preserve"> чем двумя </w:t>
      </w:r>
      <w:r w:rsidR="00223A0D" w:rsidRPr="00A15085">
        <w:rPr>
          <w:color w:val="000000"/>
          <w:sz w:val="26"/>
          <w:szCs w:val="26"/>
        </w:rPr>
        <w:t>экспертами</w:t>
      </w:r>
      <w:r w:rsidRPr="00A15085">
        <w:rPr>
          <w:color w:val="000000"/>
          <w:sz w:val="26"/>
          <w:szCs w:val="26"/>
        </w:rPr>
        <w:t xml:space="preserve"> независимо друг от друга. Если оценки </w:t>
      </w:r>
      <w:r w:rsidR="00223A0D" w:rsidRPr="00A15085">
        <w:rPr>
          <w:color w:val="000000"/>
          <w:sz w:val="26"/>
          <w:szCs w:val="26"/>
        </w:rPr>
        <w:t>экспертов</w:t>
      </w:r>
      <w:r w:rsidRPr="00A15085">
        <w:rPr>
          <w:color w:val="000000"/>
          <w:sz w:val="26"/>
          <w:szCs w:val="26"/>
        </w:rPr>
        <w:t xml:space="preserve"> значительно расходятся</w:t>
      </w:r>
      <w:r w:rsidR="00B66373" w:rsidRPr="00A15085">
        <w:rPr>
          <w:color w:val="000000"/>
          <w:sz w:val="26"/>
          <w:szCs w:val="26"/>
        </w:rPr>
        <w:t xml:space="preserve"> </w:t>
      </w:r>
      <w:proofErr w:type="gramStart"/>
      <w:r w:rsidR="00523A6C" w:rsidRPr="00A15085">
        <w:rPr>
          <w:color w:val="000000"/>
          <w:sz w:val="26"/>
          <w:szCs w:val="26"/>
        </w:rPr>
        <w:t xml:space="preserve">( </w:t>
      </w:r>
      <w:proofErr w:type="gramEnd"/>
      <w:r w:rsidR="00523A6C" w:rsidRPr="00A15085">
        <w:rPr>
          <w:color w:val="000000"/>
          <w:sz w:val="26"/>
          <w:szCs w:val="26"/>
        </w:rPr>
        <w:t>более чем 20 баллов)</w:t>
      </w:r>
      <w:r w:rsidRPr="00A15085">
        <w:rPr>
          <w:color w:val="000000"/>
          <w:sz w:val="26"/>
          <w:szCs w:val="26"/>
        </w:rPr>
        <w:t>, председатель предметной комиссии может принять решение о</w:t>
      </w:r>
      <w:r w:rsidR="00223A0D" w:rsidRPr="00A15085">
        <w:rPr>
          <w:color w:val="000000"/>
          <w:sz w:val="26"/>
          <w:szCs w:val="26"/>
        </w:rPr>
        <w:t xml:space="preserve"> дополнительной</w:t>
      </w:r>
      <w:r w:rsidRPr="00A15085">
        <w:rPr>
          <w:color w:val="000000"/>
          <w:sz w:val="26"/>
          <w:szCs w:val="26"/>
        </w:rPr>
        <w:t xml:space="preserve"> оценке</w:t>
      </w:r>
      <w:r w:rsidR="00223A0D" w:rsidRPr="00A15085">
        <w:rPr>
          <w:color w:val="000000"/>
          <w:sz w:val="26"/>
          <w:szCs w:val="26"/>
        </w:rPr>
        <w:t xml:space="preserve">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научно-исследовательской </w:t>
      </w:r>
      <w:r w:rsidR="00223A0D" w:rsidRPr="00A15085">
        <w:rPr>
          <w:color w:val="000000"/>
          <w:sz w:val="26"/>
          <w:szCs w:val="26"/>
        </w:rPr>
        <w:t>работы другими экспертами</w:t>
      </w:r>
      <w:r w:rsidR="007049F1" w:rsidRPr="00A15085">
        <w:rPr>
          <w:color w:val="000000"/>
          <w:sz w:val="26"/>
          <w:szCs w:val="26"/>
        </w:rPr>
        <w:t>.</w:t>
      </w:r>
      <w:r w:rsidRPr="00A15085">
        <w:rPr>
          <w:color w:val="000000"/>
          <w:sz w:val="26"/>
          <w:szCs w:val="26"/>
        </w:rPr>
        <w:t xml:space="preserve"> 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/>
          <w:bCs/>
          <w:i/>
          <w:iCs/>
          <w:color w:val="000000"/>
          <w:sz w:val="26"/>
          <w:szCs w:val="26"/>
        </w:rPr>
      </w:pPr>
      <w:r w:rsidRPr="00A15085">
        <w:rPr>
          <w:sz w:val="26"/>
          <w:szCs w:val="26"/>
        </w:rPr>
        <w:t>4.</w:t>
      </w:r>
      <w:r w:rsidR="00523A6C" w:rsidRPr="00A15085">
        <w:rPr>
          <w:sz w:val="26"/>
          <w:szCs w:val="26"/>
        </w:rPr>
        <w:t>3</w:t>
      </w:r>
      <w:r w:rsidRPr="00A15085">
        <w:rPr>
          <w:sz w:val="26"/>
          <w:szCs w:val="26"/>
        </w:rPr>
        <w:t xml:space="preserve">. </w:t>
      </w:r>
      <w:r w:rsidR="00B12A81" w:rsidRPr="00A15085">
        <w:rPr>
          <w:sz w:val="26"/>
          <w:szCs w:val="26"/>
        </w:rPr>
        <w:t>О</w:t>
      </w:r>
      <w:r w:rsidRPr="00A15085">
        <w:rPr>
          <w:sz w:val="26"/>
          <w:szCs w:val="26"/>
        </w:rPr>
        <w:t>ц</w:t>
      </w:r>
      <w:r w:rsidR="003B16BE" w:rsidRPr="00A15085">
        <w:rPr>
          <w:sz w:val="26"/>
          <w:szCs w:val="26"/>
        </w:rPr>
        <w:t>енка</w:t>
      </w:r>
      <w:r w:rsidRPr="00A15085">
        <w:rPr>
          <w:sz w:val="26"/>
          <w:szCs w:val="26"/>
        </w:rPr>
        <w:t xml:space="preserve">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научно-исследовательских </w:t>
      </w:r>
      <w:r w:rsidRPr="00A15085">
        <w:rPr>
          <w:sz w:val="26"/>
          <w:szCs w:val="26"/>
        </w:rPr>
        <w:t xml:space="preserve">работ </w:t>
      </w:r>
      <w:r w:rsidR="007049F1" w:rsidRPr="00A15085">
        <w:rPr>
          <w:sz w:val="26"/>
          <w:szCs w:val="26"/>
        </w:rPr>
        <w:t>экспертами</w:t>
      </w:r>
      <w:r w:rsidRPr="00A15085">
        <w:rPr>
          <w:sz w:val="26"/>
          <w:szCs w:val="26"/>
        </w:rPr>
        <w:t>, если они являются научными руководителями этих работ</w:t>
      </w:r>
      <w:r w:rsidR="00B12A81" w:rsidRPr="00A15085">
        <w:rPr>
          <w:sz w:val="26"/>
          <w:szCs w:val="26"/>
        </w:rPr>
        <w:t>, недопустим</w:t>
      </w:r>
      <w:r w:rsidR="00F94A25" w:rsidRPr="00A15085">
        <w:rPr>
          <w:sz w:val="26"/>
          <w:szCs w:val="26"/>
        </w:rPr>
        <w:t>а</w:t>
      </w:r>
      <w:r w:rsidRPr="00A15085">
        <w:rPr>
          <w:sz w:val="26"/>
          <w:szCs w:val="26"/>
        </w:rPr>
        <w:t xml:space="preserve">. При обнаружении конфликта интересов </w:t>
      </w:r>
      <w:r w:rsidR="007049F1" w:rsidRPr="00A15085">
        <w:rPr>
          <w:sz w:val="26"/>
          <w:szCs w:val="26"/>
        </w:rPr>
        <w:t>эксперт</w:t>
      </w:r>
      <w:r w:rsidRPr="00A15085">
        <w:rPr>
          <w:sz w:val="26"/>
          <w:szCs w:val="26"/>
        </w:rPr>
        <w:t xml:space="preserve"> в двухдневный срок </w:t>
      </w:r>
      <w:r w:rsidR="00FE2124" w:rsidRPr="00A15085">
        <w:rPr>
          <w:sz w:val="26"/>
          <w:szCs w:val="26"/>
        </w:rPr>
        <w:t>отказывается от</w:t>
      </w:r>
      <w:r w:rsidR="003A5A5D" w:rsidRPr="00A15085">
        <w:rPr>
          <w:sz w:val="26"/>
          <w:szCs w:val="26"/>
        </w:rPr>
        <w:t xml:space="preserve"> оценки данной</w:t>
      </w:r>
      <w:r w:rsidR="00FE2124" w:rsidRPr="00A15085">
        <w:rPr>
          <w:sz w:val="26"/>
          <w:szCs w:val="26"/>
        </w:rPr>
        <w:t xml:space="preserve">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научно-исследовательской </w:t>
      </w:r>
      <w:r w:rsidR="00FE2124" w:rsidRPr="00A15085">
        <w:rPr>
          <w:sz w:val="26"/>
          <w:szCs w:val="26"/>
        </w:rPr>
        <w:t>работы</w:t>
      </w:r>
      <w:r w:rsidR="003A5A5D" w:rsidRPr="00A15085">
        <w:rPr>
          <w:sz w:val="26"/>
          <w:szCs w:val="26"/>
        </w:rPr>
        <w:t>, о чем</w:t>
      </w:r>
      <w:r w:rsidR="00FE2124" w:rsidRPr="00A15085">
        <w:rPr>
          <w:sz w:val="26"/>
          <w:szCs w:val="26"/>
        </w:rPr>
        <w:t xml:space="preserve"> информирует</w:t>
      </w:r>
      <w:r w:rsidRPr="00A15085">
        <w:rPr>
          <w:sz w:val="26"/>
          <w:szCs w:val="26"/>
        </w:rPr>
        <w:t xml:space="preserve"> председател</w:t>
      </w:r>
      <w:r w:rsidR="00FE2124" w:rsidRPr="00A15085">
        <w:rPr>
          <w:sz w:val="26"/>
          <w:szCs w:val="26"/>
        </w:rPr>
        <w:t>я</w:t>
      </w:r>
      <w:r w:rsidRPr="00A15085">
        <w:rPr>
          <w:sz w:val="26"/>
          <w:szCs w:val="26"/>
        </w:rPr>
        <w:t xml:space="preserve"> предметной комиссии.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4.</w:t>
      </w:r>
      <w:r w:rsidR="00523A6C" w:rsidRPr="00A15085">
        <w:rPr>
          <w:color w:val="000000"/>
          <w:sz w:val="26"/>
          <w:szCs w:val="26"/>
        </w:rPr>
        <w:t>4</w:t>
      </w:r>
      <w:r w:rsidRPr="00A15085">
        <w:rPr>
          <w:color w:val="000000"/>
          <w:sz w:val="26"/>
          <w:szCs w:val="26"/>
        </w:rPr>
        <w:t xml:space="preserve">. Если, по мнению </w:t>
      </w:r>
      <w:r w:rsidR="00EA3F33" w:rsidRPr="00A15085">
        <w:rPr>
          <w:color w:val="000000"/>
          <w:sz w:val="26"/>
          <w:szCs w:val="26"/>
        </w:rPr>
        <w:t>эксперта</w:t>
      </w:r>
      <w:r w:rsidRPr="00A15085">
        <w:rPr>
          <w:color w:val="000000"/>
          <w:sz w:val="26"/>
          <w:szCs w:val="26"/>
        </w:rPr>
        <w:t xml:space="preserve">, переданная ему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научно-исследовательская </w:t>
      </w:r>
      <w:r w:rsidRPr="00A15085">
        <w:rPr>
          <w:color w:val="000000"/>
          <w:sz w:val="26"/>
          <w:szCs w:val="26"/>
        </w:rPr>
        <w:t>работа не соответствует направлению Конкурса,</w:t>
      </w:r>
      <w:r w:rsidR="004850C3" w:rsidRPr="00A15085">
        <w:rPr>
          <w:color w:val="000000"/>
          <w:sz w:val="26"/>
          <w:szCs w:val="26"/>
        </w:rPr>
        <w:t xml:space="preserve"> </w:t>
      </w:r>
      <w:r w:rsidR="00FE5959" w:rsidRPr="00A15085">
        <w:rPr>
          <w:color w:val="000000"/>
          <w:sz w:val="26"/>
          <w:szCs w:val="26"/>
        </w:rPr>
        <w:t>то в двухдневный срок</w:t>
      </w:r>
      <w:r w:rsidR="008B7C0F" w:rsidRPr="00A15085">
        <w:rPr>
          <w:color w:val="000000"/>
          <w:sz w:val="26"/>
          <w:szCs w:val="26"/>
        </w:rPr>
        <w:t xml:space="preserve"> эксперт </w:t>
      </w:r>
      <w:r w:rsidR="00FE5959" w:rsidRPr="00A15085">
        <w:rPr>
          <w:color w:val="000000"/>
          <w:sz w:val="26"/>
          <w:szCs w:val="26"/>
        </w:rPr>
        <w:t>сообщает об этом</w:t>
      </w:r>
      <w:r w:rsidR="008B7C0F" w:rsidRPr="00A15085">
        <w:rPr>
          <w:color w:val="000000"/>
          <w:sz w:val="26"/>
          <w:szCs w:val="26"/>
        </w:rPr>
        <w:t xml:space="preserve"> председателю предметной комиссии, который </w:t>
      </w:r>
      <w:r w:rsidR="00FE5959" w:rsidRPr="00A15085">
        <w:rPr>
          <w:color w:val="000000"/>
          <w:sz w:val="26"/>
          <w:szCs w:val="26"/>
        </w:rPr>
        <w:t>в свою очередь</w:t>
      </w:r>
      <w:r w:rsidR="00B858ED" w:rsidRPr="00A15085">
        <w:rPr>
          <w:color w:val="000000"/>
          <w:sz w:val="26"/>
          <w:szCs w:val="26"/>
        </w:rPr>
        <w:t xml:space="preserve">, со своей рекомендацией </w:t>
      </w:r>
      <w:r w:rsidRPr="00A15085">
        <w:rPr>
          <w:color w:val="000000"/>
          <w:sz w:val="26"/>
          <w:szCs w:val="26"/>
        </w:rPr>
        <w:t xml:space="preserve">возвращает </w:t>
      </w:r>
      <w:r w:rsidR="009D0C5A" w:rsidRPr="00A15085">
        <w:rPr>
          <w:color w:val="000000"/>
          <w:sz w:val="26"/>
          <w:szCs w:val="26"/>
        </w:rPr>
        <w:t xml:space="preserve">данную </w:t>
      </w:r>
      <w:r w:rsidRPr="00A15085">
        <w:rPr>
          <w:color w:val="000000"/>
          <w:sz w:val="26"/>
          <w:szCs w:val="26"/>
        </w:rPr>
        <w:t>работу в Оргкомитет для</w:t>
      </w:r>
      <w:r w:rsidR="00223A0D" w:rsidRPr="00A15085">
        <w:rPr>
          <w:color w:val="000000"/>
          <w:sz w:val="26"/>
          <w:szCs w:val="26"/>
        </w:rPr>
        <w:t xml:space="preserve"> принятия решения о</w:t>
      </w:r>
      <w:r w:rsidRPr="00A15085">
        <w:rPr>
          <w:color w:val="000000"/>
          <w:sz w:val="26"/>
          <w:szCs w:val="26"/>
        </w:rPr>
        <w:t xml:space="preserve"> направлени</w:t>
      </w:r>
      <w:r w:rsidR="00223A0D" w:rsidRPr="00A15085">
        <w:rPr>
          <w:color w:val="000000"/>
          <w:sz w:val="26"/>
          <w:szCs w:val="26"/>
        </w:rPr>
        <w:t>и</w:t>
      </w:r>
      <w:r w:rsidRPr="00A15085">
        <w:rPr>
          <w:color w:val="000000"/>
          <w:sz w:val="26"/>
          <w:szCs w:val="26"/>
        </w:rPr>
        <w:t xml:space="preserve"> ее в двухдневный срок </w:t>
      </w:r>
      <w:r w:rsidR="009B0662" w:rsidRPr="00A15085">
        <w:rPr>
          <w:color w:val="000000"/>
          <w:sz w:val="26"/>
          <w:szCs w:val="26"/>
        </w:rPr>
        <w:t xml:space="preserve"> либо </w:t>
      </w:r>
      <w:r w:rsidR="00B858ED" w:rsidRPr="00A15085">
        <w:rPr>
          <w:color w:val="000000"/>
          <w:sz w:val="26"/>
          <w:szCs w:val="26"/>
        </w:rPr>
        <w:t>на другое направление</w:t>
      </w:r>
      <w:r w:rsidRPr="00A15085">
        <w:rPr>
          <w:color w:val="000000"/>
          <w:sz w:val="26"/>
          <w:szCs w:val="26"/>
        </w:rPr>
        <w:t>, либо сняти</w:t>
      </w:r>
      <w:r w:rsidR="00223A0D" w:rsidRPr="00A15085">
        <w:rPr>
          <w:color w:val="000000"/>
          <w:sz w:val="26"/>
          <w:szCs w:val="26"/>
        </w:rPr>
        <w:t>я</w:t>
      </w:r>
      <w:r w:rsidRPr="00A15085">
        <w:rPr>
          <w:color w:val="000000"/>
          <w:sz w:val="26"/>
          <w:szCs w:val="26"/>
        </w:rPr>
        <w:t xml:space="preserve"> </w:t>
      </w:r>
      <w:r w:rsidR="009D0C5A" w:rsidRPr="00A15085">
        <w:rPr>
          <w:color w:val="000000"/>
          <w:sz w:val="26"/>
          <w:szCs w:val="26"/>
        </w:rPr>
        <w:t xml:space="preserve">ее </w:t>
      </w:r>
      <w:r w:rsidRPr="00A15085">
        <w:rPr>
          <w:color w:val="000000"/>
          <w:sz w:val="26"/>
          <w:szCs w:val="26"/>
        </w:rPr>
        <w:t>с Конкурса.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4.</w:t>
      </w:r>
      <w:r w:rsidR="00523A6C" w:rsidRPr="00A15085">
        <w:rPr>
          <w:color w:val="000000"/>
          <w:sz w:val="26"/>
          <w:szCs w:val="26"/>
        </w:rPr>
        <w:t>5</w:t>
      </w:r>
      <w:r w:rsidRPr="00A15085">
        <w:rPr>
          <w:color w:val="000000"/>
          <w:sz w:val="26"/>
          <w:szCs w:val="26"/>
        </w:rPr>
        <w:t>. Подведение итогов Конкурса по каждой номинации проводится на заседании предметной комиссии</w:t>
      </w:r>
      <w:r w:rsidR="00CA4F0E" w:rsidRPr="00A15085">
        <w:rPr>
          <w:color w:val="000000"/>
          <w:sz w:val="26"/>
          <w:szCs w:val="26"/>
        </w:rPr>
        <w:t xml:space="preserve"> не позднее чем через </w:t>
      </w:r>
      <w:r w:rsidR="008C7807" w:rsidRPr="00A15085">
        <w:rPr>
          <w:color w:val="000000"/>
          <w:sz w:val="26"/>
          <w:szCs w:val="26"/>
        </w:rPr>
        <w:t xml:space="preserve">две </w:t>
      </w:r>
      <w:r w:rsidR="00CA4F0E" w:rsidRPr="00A15085">
        <w:rPr>
          <w:color w:val="000000"/>
          <w:sz w:val="26"/>
          <w:szCs w:val="26"/>
        </w:rPr>
        <w:t>недел</w:t>
      </w:r>
      <w:r w:rsidR="008C7807" w:rsidRPr="00A15085">
        <w:rPr>
          <w:color w:val="000000"/>
          <w:sz w:val="26"/>
          <w:szCs w:val="26"/>
        </w:rPr>
        <w:t>и</w:t>
      </w:r>
      <w:r w:rsidR="00CA4F0E" w:rsidRPr="00A15085">
        <w:rPr>
          <w:color w:val="000000"/>
          <w:sz w:val="26"/>
          <w:szCs w:val="26"/>
        </w:rPr>
        <w:t xml:space="preserve"> после завершения проверки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научно-исследовательских </w:t>
      </w:r>
      <w:r w:rsidR="00CA4F0E" w:rsidRPr="00A15085">
        <w:rPr>
          <w:color w:val="000000"/>
          <w:sz w:val="26"/>
          <w:szCs w:val="26"/>
        </w:rPr>
        <w:t>работ экспертами,</w:t>
      </w:r>
      <w:r w:rsidRPr="00A15085">
        <w:rPr>
          <w:color w:val="000000"/>
          <w:sz w:val="26"/>
          <w:szCs w:val="26"/>
        </w:rPr>
        <w:t xml:space="preserve"> при условии присутствия на заседании не менее половины её членов. Результаты оформляются протоколом</w:t>
      </w:r>
      <w:r w:rsidR="00011625" w:rsidRPr="00A15085">
        <w:rPr>
          <w:color w:val="000000"/>
          <w:sz w:val="26"/>
          <w:szCs w:val="26"/>
        </w:rPr>
        <w:t>. Подписанный</w:t>
      </w:r>
      <w:r w:rsidR="009D0C5A" w:rsidRPr="00A15085">
        <w:rPr>
          <w:color w:val="000000"/>
          <w:sz w:val="26"/>
          <w:szCs w:val="26"/>
        </w:rPr>
        <w:t xml:space="preserve"> председателем и членами предметной комиссии</w:t>
      </w:r>
      <w:r w:rsidR="00011625" w:rsidRPr="00A15085">
        <w:rPr>
          <w:color w:val="000000"/>
          <w:sz w:val="26"/>
          <w:szCs w:val="26"/>
        </w:rPr>
        <w:t xml:space="preserve"> протокол</w:t>
      </w:r>
      <w:r w:rsidRPr="00A15085">
        <w:rPr>
          <w:color w:val="000000"/>
          <w:sz w:val="26"/>
          <w:szCs w:val="26"/>
        </w:rPr>
        <w:t xml:space="preserve"> представля</w:t>
      </w:r>
      <w:r w:rsidR="00011625" w:rsidRPr="00A15085">
        <w:rPr>
          <w:color w:val="000000"/>
          <w:sz w:val="26"/>
          <w:szCs w:val="26"/>
        </w:rPr>
        <w:t>е</w:t>
      </w:r>
      <w:r w:rsidRPr="00A15085">
        <w:rPr>
          <w:color w:val="000000"/>
          <w:sz w:val="26"/>
          <w:szCs w:val="26"/>
        </w:rPr>
        <w:t xml:space="preserve">тся в Оргкомитет Конкурса в трехдневный срок </w:t>
      </w:r>
      <w:r w:rsidR="00FE2124" w:rsidRPr="00A15085">
        <w:rPr>
          <w:color w:val="000000"/>
          <w:sz w:val="26"/>
          <w:szCs w:val="26"/>
        </w:rPr>
        <w:t>со</w:t>
      </w:r>
      <w:r w:rsidRPr="00A15085">
        <w:rPr>
          <w:color w:val="000000"/>
          <w:sz w:val="26"/>
          <w:szCs w:val="26"/>
        </w:rPr>
        <w:t xml:space="preserve"> </w:t>
      </w:r>
      <w:r w:rsidR="00FE2124" w:rsidRPr="00A15085">
        <w:rPr>
          <w:color w:val="000000"/>
          <w:sz w:val="26"/>
          <w:szCs w:val="26"/>
        </w:rPr>
        <w:t xml:space="preserve">дня </w:t>
      </w:r>
      <w:r w:rsidRPr="00A15085">
        <w:rPr>
          <w:color w:val="000000"/>
          <w:sz w:val="26"/>
          <w:szCs w:val="26"/>
        </w:rPr>
        <w:t>заседания</w:t>
      </w:r>
      <w:r w:rsidR="005C23E2" w:rsidRPr="00A15085">
        <w:rPr>
          <w:color w:val="000000"/>
          <w:sz w:val="26"/>
          <w:szCs w:val="26"/>
        </w:rPr>
        <w:t xml:space="preserve"> предметной комиссии</w:t>
      </w:r>
      <w:r w:rsidR="00C65EED" w:rsidRPr="00A15085">
        <w:rPr>
          <w:color w:val="000000"/>
          <w:sz w:val="26"/>
          <w:szCs w:val="26"/>
        </w:rPr>
        <w:t xml:space="preserve"> в </w:t>
      </w:r>
      <w:r w:rsidR="009E3434" w:rsidRPr="00A15085">
        <w:rPr>
          <w:color w:val="000000"/>
          <w:sz w:val="26"/>
          <w:szCs w:val="26"/>
        </w:rPr>
        <w:t>пределах</w:t>
      </w:r>
      <w:r w:rsidR="00C65EED" w:rsidRPr="00A15085">
        <w:rPr>
          <w:color w:val="000000"/>
          <w:sz w:val="26"/>
          <w:szCs w:val="26"/>
        </w:rPr>
        <w:t xml:space="preserve"> срок</w:t>
      </w:r>
      <w:r w:rsidR="009E3434" w:rsidRPr="00A15085">
        <w:rPr>
          <w:color w:val="000000"/>
          <w:sz w:val="26"/>
          <w:szCs w:val="26"/>
        </w:rPr>
        <w:t>а</w:t>
      </w:r>
      <w:r w:rsidR="00C65EED" w:rsidRPr="00A15085">
        <w:rPr>
          <w:color w:val="000000"/>
          <w:sz w:val="26"/>
          <w:szCs w:val="26"/>
        </w:rPr>
        <w:t xml:space="preserve"> проведения</w:t>
      </w:r>
      <w:r w:rsidR="005C23E2" w:rsidRPr="00A15085">
        <w:rPr>
          <w:color w:val="000000"/>
          <w:sz w:val="26"/>
          <w:szCs w:val="26"/>
        </w:rPr>
        <w:t xml:space="preserve"> Конкурса. 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4.</w:t>
      </w:r>
      <w:r w:rsidR="004B247D" w:rsidRPr="00A15085">
        <w:rPr>
          <w:color w:val="000000"/>
          <w:sz w:val="26"/>
          <w:szCs w:val="26"/>
        </w:rPr>
        <w:t>6</w:t>
      </w:r>
      <w:r w:rsidRPr="00A15085">
        <w:rPr>
          <w:color w:val="000000"/>
          <w:sz w:val="26"/>
          <w:szCs w:val="26"/>
        </w:rPr>
        <w:t xml:space="preserve">. По каждой номинации Конкурса в рамках </w:t>
      </w:r>
      <w:r w:rsidR="009D0C5A" w:rsidRPr="00A15085">
        <w:rPr>
          <w:color w:val="000000"/>
          <w:sz w:val="26"/>
          <w:szCs w:val="26"/>
        </w:rPr>
        <w:t xml:space="preserve">одного </w:t>
      </w:r>
      <w:r w:rsidRPr="00A15085">
        <w:rPr>
          <w:color w:val="000000"/>
          <w:sz w:val="26"/>
          <w:szCs w:val="26"/>
        </w:rPr>
        <w:t xml:space="preserve">направления </w:t>
      </w:r>
      <w:r w:rsidR="009D0C5A" w:rsidRPr="00A15085">
        <w:rPr>
          <w:color w:val="000000"/>
          <w:sz w:val="26"/>
          <w:szCs w:val="26"/>
        </w:rPr>
        <w:t xml:space="preserve">Конкурса </w:t>
      </w:r>
      <w:r w:rsidRPr="00A15085">
        <w:rPr>
          <w:color w:val="000000"/>
          <w:sz w:val="26"/>
          <w:szCs w:val="26"/>
        </w:rPr>
        <w:t xml:space="preserve">определяется не более </w:t>
      </w:r>
      <w:r w:rsidR="00DA7587" w:rsidRPr="00A15085">
        <w:rPr>
          <w:color w:val="000000"/>
          <w:sz w:val="26"/>
          <w:szCs w:val="26"/>
        </w:rPr>
        <w:t xml:space="preserve">пяти </w:t>
      </w:r>
      <w:r w:rsidRPr="00A15085">
        <w:rPr>
          <w:color w:val="000000"/>
          <w:sz w:val="26"/>
          <w:szCs w:val="26"/>
        </w:rPr>
        <w:t xml:space="preserve">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научно-исследовательских </w:t>
      </w:r>
      <w:r w:rsidRPr="00A15085">
        <w:rPr>
          <w:color w:val="000000"/>
          <w:sz w:val="26"/>
          <w:szCs w:val="26"/>
        </w:rPr>
        <w:t>работ, занявши</w:t>
      </w:r>
      <w:r w:rsidR="00EA3F33" w:rsidRPr="00A15085">
        <w:rPr>
          <w:color w:val="000000"/>
          <w:sz w:val="26"/>
          <w:szCs w:val="26"/>
        </w:rPr>
        <w:t>х</w:t>
      </w:r>
      <w:r w:rsidR="00DA7587" w:rsidRPr="00A15085">
        <w:rPr>
          <w:color w:val="000000"/>
          <w:sz w:val="26"/>
          <w:szCs w:val="26"/>
        </w:rPr>
        <w:t xml:space="preserve"> призовые места</w:t>
      </w:r>
      <w:r w:rsidRPr="00A15085">
        <w:rPr>
          <w:color w:val="000000"/>
          <w:sz w:val="26"/>
          <w:szCs w:val="26"/>
        </w:rPr>
        <w:t xml:space="preserve">. </w:t>
      </w:r>
      <w:r w:rsidR="00A43259" w:rsidRPr="00A15085">
        <w:rPr>
          <w:color w:val="000000"/>
          <w:sz w:val="26"/>
          <w:szCs w:val="26"/>
        </w:rPr>
        <w:t>К</w:t>
      </w:r>
      <w:r w:rsidR="009F00BE" w:rsidRPr="00A15085">
        <w:rPr>
          <w:color w:val="000000"/>
          <w:sz w:val="26"/>
          <w:szCs w:val="26"/>
        </w:rPr>
        <w:t>оличество призовы</w:t>
      </w:r>
      <w:r w:rsidR="00A43259" w:rsidRPr="00A15085">
        <w:rPr>
          <w:color w:val="000000"/>
          <w:sz w:val="26"/>
          <w:szCs w:val="26"/>
        </w:rPr>
        <w:t>х</w:t>
      </w:r>
      <w:r w:rsidR="009F00BE" w:rsidRPr="00A15085">
        <w:rPr>
          <w:color w:val="000000"/>
          <w:sz w:val="26"/>
          <w:szCs w:val="26"/>
        </w:rPr>
        <w:t xml:space="preserve"> мест в каждой номинации</w:t>
      </w:r>
      <w:r w:rsidR="000C42A3" w:rsidRPr="00A15085">
        <w:rPr>
          <w:color w:val="000000"/>
          <w:sz w:val="26"/>
          <w:szCs w:val="26"/>
        </w:rPr>
        <w:t>,</w:t>
      </w:r>
      <w:r w:rsidR="009F00BE" w:rsidRPr="00A15085">
        <w:rPr>
          <w:color w:val="000000"/>
          <w:sz w:val="26"/>
          <w:szCs w:val="26"/>
        </w:rPr>
        <w:t xml:space="preserve"> устанавлива</w:t>
      </w:r>
      <w:r w:rsidR="000C42A3" w:rsidRPr="00A15085">
        <w:rPr>
          <w:color w:val="000000"/>
          <w:sz w:val="26"/>
          <w:szCs w:val="26"/>
        </w:rPr>
        <w:t>е</w:t>
      </w:r>
      <w:r w:rsidR="009F00BE" w:rsidRPr="00A15085">
        <w:rPr>
          <w:color w:val="000000"/>
          <w:sz w:val="26"/>
          <w:szCs w:val="26"/>
        </w:rPr>
        <w:t>тся Оргкомитетом Конкурса, исходя из количества работ, поданных на данную номинацию</w:t>
      </w:r>
      <w:r w:rsidR="004905F1" w:rsidRPr="00A15085">
        <w:rPr>
          <w:color w:val="000000"/>
          <w:sz w:val="26"/>
          <w:szCs w:val="26"/>
        </w:rPr>
        <w:t>,</w:t>
      </w:r>
      <w:r w:rsidR="00A43259" w:rsidRPr="00A15085">
        <w:rPr>
          <w:color w:val="000000"/>
          <w:sz w:val="26"/>
          <w:szCs w:val="26"/>
        </w:rPr>
        <w:t xml:space="preserve"> и утверждается протоколом Оргкомитета Конкурса до начала подведения итогов</w:t>
      </w:r>
      <w:r w:rsidR="00B66373" w:rsidRPr="00A15085">
        <w:rPr>
          <w:color w:val="000000"/>
          <w:sz w:val="26"/>
          <w:szCs w:val="26"/>
        </w:rPr>
        <w:t>.</w:t>
      </w:r>
      <w:r w:rsidRPr="00A15085">
        <w:rPr>
          <w:color w:val="000000"/>
          <w:sz w:val="26"/>
          <w:szCs w:val="26"/>
        </w:rPr>
        <w:t xml:space="preserve"> </w:t>
      </w:r>
      <w:r w:rsidR="009453A4" w:rsidRPr="00A15085">
        <w:rPr>
          <w:color w:val="000000"/>
          <w:sz w:val="26"/>
          <w:szCs w:val="26"/>
        </w:rPr>
        <w:t>А</w:t>
      </w:r>
      <w:r w:rsidRPr="00A15085">
        <w:rPr>
          <w:color w:val="000000"/>
          <w:sz w:val="26"/>
          <w:szCs w:val="26"/>
        </w:rPr>
        <w:t>вторы</w:t>
      </w:r>
      <w:r w:rsidR="009453A4" w:rsidRPr="00A15085">
        <w:rPr>
          <w:color w:val="000000"/>
          <w:sz w:val="26"/>
          <w:szCs w:val="26"/>
        </w:rPr>
        <w:t xml:space="preserve"> работ, занявших призовые места,</w:t>
      </w:r>
      <w:r w:rsidRPr="00A15085">
        <w:rPr>
          <w:color w:val="000000"/>
          <w:sz w:val="26"/>
          <w:szCs w:val="26"/>
        </w:rPr>
        <w:t xml:space="preserve"> признаются победителями Конкурса. Победители определяются</w:t>
      </w:r>
      <w:r w:rsidR="0014535A" w:rsidRPr="00A15085">
        <w:rPr>
          <w:color w:val="000000"/>
          <w:sz w:val="26"/>
          <w:szCs w:val="26"/>
        </w:rPr>
        <w:t xml:space="preserve"> решением предметной комиссии, </w:t>
      </w:r>
      <w:r w:rsidR="00927A17" w:rsidRPr="00A15085">
        <w:rPr>
          <w:color w:val="000000"/>
          <w:sz w:val="26"/>
          <w:szCs w:val="26"/>
        </w:rPr>
        <w:t xml:space="preserve">которое </w:t>
      </w:r>
      <w:r w:rsidR="0014535A" w:rsidRPr="00A15085">
        <w:rPr>
          <w:color w:val="000000"/>
          <w:sz w:val="26"/>
          <w:szCs w:val="26"/>
        </w:rPr>
        <w:t>основыва</w:t>
      </w:r>
      <w:r w:rsidR="00927A17" w:rsidRPr="00A15085">
        <w:rPr>
          <w:color w:val="000000"/>
          <w:sz w:val="26"/>
          <w:szCs w:val="26"/>
        </w:rPr>
        <w:t xml:space="preserve">ется на </w:t>
      </w:r>
      <w:r w:rsidRPr="00A15085">
        <w:rPr>
          <w:color w:val="000000"/>
          <w:sz w:val="26"/>
          <w:szCs w:val="26"/>
        </w:rPr>
        <w:t>средней оценк</w:t>
      </w:r>
      <w:r w:rsidR="006207C7" w:rsidRPr="00A15085">
        <w:rPr>
          <w:color w:val="000000"/>
          <w:sz w:val="26"/>
          <w:szCs w:val="26"/>
        </w:rPr>
        <w:t>е</w:t>
      </w:r>
      <w:r w:rsidRPr="00A15085">
        <w:rPr>
          <w:color w:val="000000"/>
          <w:sz w:val="26"/>
          <w:szCs w:val="26"/>
        </w:rPr>
        <w:t>, выставленной экспертами, рассматривавшими данную работу</w:t>
      </w:r>
      <w:r w:rsidR="009453A4" w:rsidRPr="00A15085">
        <w:rPr>
          <w:color w:val="000000"/>
          <w:sz w:val="26"/>
          <w:szCs w:val="26"/>
        </w:rPr>
        <w:t>.</w:t>
      </w:r>
      <w:r w:rsidR="00301E5D" w:rsidRPr="00A15085">
        <w:rPr>
          <w:color w:val="000000"/>
          <w:sz w:val="26"/>
          <w:szCs w:val="26"/>
        </w:rPr>
        <w:t xml:space="preserve"> </w:t>
      </w:r>
    </w:p>
    <w:p w:rsidR="00C0028B" w:rsidRPr="00A15085" w:rsidRDefault="00C0028B" w:rsidP="00A15085">
      <w:pPr>
        <w:shd w:val="clear" w:color="auto" w:fill="FFFFFF"/>
        <w:ind w:right="62"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4.</w:t>
      </w:r>
      <w:r w:rsidR="004B247D" w:rsidRPr="00A15085">
        <w:rPr>
          <w:color w:val="000000"/>
          <w:sz w:val="26"/>
          <w:szCs w:val="26"/>
        </w:rPr>
        <w:t>7</w:t>
      </w:r>
      <w:r w:rsidRPr="00A15085">
        <w:rPr>
          <w:color w:val="000000"/>
          <w:sz w:val="26"/>
          <w:szCs w:val="26"/>
        </w:rPr>
        <w:t>. Помимо победителей Конкурса, по каждой номинации могут быть определены лауреаты Конкурса, число которых не должно превышать десят</w:t>
      </w:r>
      <w:r w:rsidR="00E80AD0" w:rsidRPr="00A15085">
        <w:rPr>
          <w:color w:val="000000"/>
          <w:sz w:val="26"/>
          <w:szCs w:val="26"/>
        </w:rPr>
        <w:t>и</w:t>
      </w:r>
      <w:r w:rsidRPr="00A15085">
        <w:rPr>
          <w:color w:val="000000"/>
          <w:sz w:val="26"/>
          <w:szCs w:val="26"/>
        </w:rPr>
        <w:t xml:space="preserve"> процентов от </w:t>
      </w:r>
      <w:r w:rsidR="007B10EB" w:rsidRPr="00A15085">
        <w:rPr>
          <w:color w:val="000000"/>
          <w:sz w:val="26"/>
          <w:szCs w:val="26"/>
        </w:rPr>
        <w:t xml:space="preserve">общего </w:t>
      </w:r>
      <w:r w:rsidRPr="00A15085">
        <w:rPr>
          <w:color w:val="000000"/>
          <w:sz w:val="26"/>
          <w:szCs w:val="26"/>
        </w:rPr>
        <w:t>числа</w:t>
      </w:r>
      <w:r w:rsidR="007B10EB" w:rsidRPr="00A15085">
        <w:rPr>
          <w:color w:val="000000"/>
          <w:sz w:val="26"/>
          <w:szCs w:val="26"/>
        </w:rPr>
        <w:t xml:space="preserve"> научно-исследовательских работ,</w:t>
      </w:r>
      <w:r w:rsidRPr="00A15085">
        <w:rPr>
          <w:color w:val="000000"/>
          <w:sz w:val="26"/>
          <w:szCs w:val="26"/>
        </w:rPr>
        <w:t xml:space="preserve"> поданных на Конкурс по данной номинации. Лауреаты определяются на основ</w:t>
      </w:r>
      <w:r w:rsidR="009E3434" w:rsidRPr="00A15085">
        <w:rPr>
          <w:color w:val="000000"/>
          <w:sz w:val="26"/>
          <w:szCs w:val="26"/>
        </w:rPr>
        <w:t>ании</w:t>
      </w:r>
      <w:r w:rsidRPr="00A15085">
        <w:rPr>
          <w:color w:val="000000"/>
          <w:sz w:val="26"/>
          <w:szCs w:val="26"/>
        </w:rPr>
        <w:t xml:space="preserve"> средней оценки, выставленной всеми экспертами, рассматривавшими данную работу. Места </w:t>
      </w:r>
      <w:r w:rsidR="009D0C5A" w:rsidRPr="00A15085">
        <w:rPr>
          <w:color w:val="000000"/>
          <w:sz w:val="26"/>
          <w:szCs w:val="26"/>
        </w:rPr>
        <w:t xml:space="preserve">научно-исследовательским </w:t>
      </w:r>
      <w:r w:rsidRPr="00A15085">
        <w:rPr>
          <w:color w:val="000000"/>
          <w:sz w:val="26"/>
          <w:szCs w:val="26"/>
        </w:rPr>
        <w:t>работам лауреатов не присуждаются.</w:t>
      </w:r>
    </w:p>
    <w:p w:rsidR="00C0028B" w:rsidRPr="00A15085" w:rsidRDefault="00C0028B" w:rsidP="00A15085">
      <w:pPr>
        <w:pStyle w:val="a4"/>
        <w:spacing w:before="0" w:line="240" w:lineRule="auto"/>
        <w:ind w:firstLine="709"/>
        <w:contextualSpacing/>
        <w:rPr>
          <w:b w:val="0"/>
          <w:bCs w:val="0"/>
          <w:i w:val="0"/>
          <w:iCs w:val="0"/>
          <w:spacing w:val="0"/>
          <w:sz w:val="26"/>
          <w:szCs w:val="26"/>
        </w:rPr>
      </w:pPr>
      <w:r w:rsidRPr="00A15085">
        <w:rPr>
          <w:b w:val="0"/>
          <w:bCs w:val="0"/>
          <w:i w:val="0"/>
          <w:iCs w:val="0"/>
          <w:spacing w:val="0"/>
          <w:sz w:val="26"/>
          <w:szCs w:val="26"/>
        </w:rPr>
        <w:t>4.</w:t>
      </w:r>
      <w:r w:rsidR="004B247D" w:rsidRPr="00A15085">
        <w:rPr>
          <w:b w:val="0"/>
          <w:bCs w:val="0"/>
          <w:i w:val="0"/>
          <w:iCs w:val="0"/>
          <w:spacing w:val="0"/>
          <w:sz w:val="26"/>
          <w:szCs w:val="26"/>
        </w:rPr>
        <w:t>8</w:t>
      </w:r>
      <w:r w:rsidRPr="00A15085">
        <w:rPr>
          <w:b w:val="0"/>
          <w:bCs w:val="0"/>
          <w:i w:val="0"/>
          <w:iCs w:val="0"/>
          <w:spacing w:val="0"/>
          <w:sz w:val="26"/>
          <w:szCs w:val="26"/>
        </w:rPr>
        <w:t xml:space="preserve">. </w:t>
      </w:r>
      <w:r w:rsidR="009D0C5A" w:rsidRPr="00A15085">
        <w:rPr>
          <w:b w:val="0"/>
          <w:bCs w:val="0"/>
          <w:i w:val="0"/>
          <w:iCs w:val="0"/>
          <w:spacing w:val="0"/>
          <w:sz w:val="26"/>
          <w:szCs w:val="26"/>
        </w:rPr>
        <w:t>Н</w:t>
      </w:r>
      <w:r w:rsidR="009D0C5A" w:rsidRPr="00A15085">
        <w:rPr>
          <w:b w:val="0"/>
          <w:i w:val="0"/>
          <w:sz w:val="26"/>
          <w:szCs w:val="26"/>
        </w:rPr>
        <w:t>аучно-исследовательские р</w:t>
      </w:r>
      <w:r w:rsidRPr="00A15085">
        <w:rPr>
          <w:b w:val="0"/>
          <w:bCs w:val="0"/>
          <w:i w:val="0"/>
          <w:iCs w:val="0"/>
          <w:spacing w:val="0"/>
          <w:sz w:val="26"/>
          <w:szCs w:val="26"/>
        </w:rPr>
        <w:t xml:space="preserve">аботы, в которых обнаружен плагиат, снимаются </w:t>
      </w:r>
      <w:r w:rsidRPr="00A15085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Оргкомитетом </w:t>
      </w:r>
      <w:r w:rsidRPr="00A15085">
        <w:rPr>
          <w:b w:val="0"/>
          <w:bCs w:val="0"/>
          <w:i w:val="0"/>
          <w:iCs w:val="0"/>
          <w:spacing w:val="0"/>
          <w:sz w:val="26"/>
          <w:szCs w:val="26"/>
        </w:rPr>
        <w:t>с Конкурса по представлению предметной комиссии</w:t>
      </w:r>
      <w:r w:rsidRPr="00A15085">
        <w:rPr>
          <w:rStyle w:val="aa"/>
          <w:b w:val="0"/>
          <w:bCs w:val="0"/>
          <w:i w:val="0"/>
          <w:iCs w:val="0"/>
          <w:spacing w:val="0"/>
          <w:sz w:val="26"/>
          <w:szCs w:val="26"/>
        </w:rPr>
        <w:footnoteReference w:customMarkFollows="1" w:id="1"/>
        <w:t>*</w:t>
      </w:r>
      <w:r w:rsidRPr="00A15085">
        <w:rPr>
          <w:b w:val="0"/>
          <w:bCs w:val="0"/>
          <w:i w:val="0"/>
          <w:iCs w:val="0"/>
          <w:spacing w:val="0"/>
          <w:sz w:val="26"/>
          <w:szCs w:val="26"/>
        </w:rPr>
        <w:t xml:space="preserve">. Решение фиксируется в протоколе Оргкомитета. При этом автор лишается возможности участия в Конкурсе на следующие два года. </w:t>
      </w:r>
    </w:p>
    <w:p w:rsidR="006A48B9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4.</w:t>
      </w:r>
      <w:r w:rsidR="004B247D" w:rsidRPr="00A15085">
        <w:rPr>
          <w:color w:val="000000"/>
          <w:sz w:val="26"/>
          <w:szCs w:val="26"/>
        </w:rPr>
        <w:t>9</w:t>
      </w:r>
      <w:r w:rsidRPr="00A15085">
        <w:rPr>
          <w:color w:val="000000"/>
          <w:sz w:val="26"/>
          <w:szCs w:val="26"/>
        </w:rPr>
        <w:t xml:space="preserve">. </w:t>
      </w:r>
      <w:r w:rsidR="00E82B7C" w:rsidRPr="00A15085">
        <w:rPr>
          <w:color w:val="000000"/>
          <w:sz w:val="26"/>
          <w:szCs w:val="26"/>
        </w:rPr>
        <w:t>В случае</w:t>
      </w:r>
      <w:proofErr w:type="gramStart"/>
      <w:r w:rsidR="004B247D" w:rsidRPr="00A15085">
        <w:rPr>
          <w:color w:val="000000"/>
          <w:sz w:val="26"/>
          <w:szCs w:val="26"/>
        </w:rPr>
        <w:t>,</w:t>
      </w:r>
      <w:proofErr w:type="gramEnd"/>
      <w:r w:rsidR="00B66373" w:rsidRPr="00A15085">
        <w:rPr>
          <w:color w:val="000000"/>
          <w:sz w:val="26"/>
          <w:szCs w:val="26"/>
        </w:rPr>
        <w:t xml:space="preserve"> </w:t>
      </w:r>
      <w:r w:rsidR="00666F96" w:rsidRPr="00A15085">
        <w:rPr>
          <w:color w:val="000000"/>
          <w:sz w:val="26"/>
          <w:szCs w:val="26"/>
        </w:rPr>
        <w:t xml:space="preserve">если на Конкурс будет подано менее 10 научно-исследовательских работ по одной номинации, Оргкомитет, по согласованию с председателем предметной комиссии соответствующего направления Конкурса </w:t>
      </w:r>
      <w:r w:rsidR="00666F96" w:rsidRPr="00A15085">
        <w:rPr>
          <w:color w:val="000000"/>
          <w:sz w:val="26"/>
          <w:szCs w:val="26"/>
        </w:rPr>
        <w:lastRenderedPageBreak/>
        <w:t xml:space="preserve">может принять решение об отмене Конкурса по данной номинации.  Отмена Конкурса по какой-либо номинации оформляется приказом НИУ ВШЭ. 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A15085">
        <w:rPr>
          <w:color w:val="000000"/>
          <w:sz w:val="26"/>
          <w:szCs w:val="26"/>
        </w:rPr>
        <w:t>4.1</w:t>
      </w:r>
      <w:r w:rsidR="007B7646" w:rsidRPr="00A15085">
        <w:rPr>
          <w:color w:val="000000"/>
          <w:sz w:val="26"/>
          <w:szCs w:val="26"/>
        </w:rPr>
        <w:t>0</w:t>
      </w:r>
      <w:r w:rsidRPr="00A15085">
        <w:rPr>
          <w:color w:val="000000"/>
          <w:sz w:val="26"/>
          <w:szCs w:val="26"/>
        </w:rPr>
        <w:t xml:space="preserve">. В недельный срок после сдачи протоколов предметных комиссий Оргкомитетом составляется итоговый протокол Конкурса, где приводится список победителей и лауреатов Конкурса с названиями их </w:t>
      </w:r>
      <w:r w:rsidR="00CC7CF2" w:rsidRPr="00A15085">
        <w:rPr>
          <w:color w:val="000000"/>
          <w:sz w:val="26"/>
          <w:szCs w:val="26"/>
        </w:rPr>
        <w:t xml:space="preserve">научно-исследовательских </w:t>
      </w:r>
      <w:r w:rsidRPr="00A15085">
        <w:rPr>
          <w:color w:val="000000"/>
          <w:sz w:val="26"/>
          <w:szCs w:val="26"/>
        </w:rPr>
        <w:t>работ</w:t>
      </w:r>
      <w:r w:rsidR="00032475" w:rsidRPr="00A15085">
        <w:rPr>
          <w:color w:val="000000"/>
          <w:sz w:val="26"/>
          <w:szCs w:val="26"/>
        </w:rPr>
        <w:t>.</w:t>
      </w:r>
      <w:r w:rsidR="00A34416" w:rsidRPr="00A15085">
        <w:rPr>
          <w:color w:val="000000"/>
          <w:sz w:val="26"/>
          <w:szCs w:val="26"/>
        </w:rPr>
        <w:t xml:space="preserve"> </w:t>
      </w:r>
      <w:r w:rsidRPr="00A15085">
        <w:rPr>
          <w:color w:val="000000"/>
          <w:sz w:val="26"/>
          <w:szCs w:val="26"/>
        </w:rPr>
        <w:t>Итоговый протокол подписывается председателе</w:t>
      </w:r>
      <w:r w:rsidR="00FE2124" w:rsidRPr="00A15085">
        <w:rPr>
          <w:color w:val="000000"/>
          <w:sz w:val="26"/>
          <w:szCs w:val="26"/>
        </w:rPr>
        <w:t>м</w:t>
      </w:r>
      <w:r w:rsidRPr="00A15085">
        <w:rPr>
          <w:color w:val="000000"/>
          <w:sz w:val="26"/>
          <w:szCs w:val="26"/>
        </w:rPr>
        <w:t xml:space="preserve"> Оргкомитета.</w:t>
      </w:r>
    </w:p>
    <w:p w:rsidR="00C0028B" w:rsidRPr="00A15085" w:rsidRDefault="00C0028B" w:rsidP="00A15085">
      <w:pPr>
        <w:pStyle w:val="a5"/>
        <w:spacing w:before="0" w:line="240" w:lineRule="auto"/>
        <w:ind w:left="0" w:firstLine="709"/>
        <w:contextualSpacing/>
        <w:rPr>
          <w:sz w:val="26"/>
          <w:szCs w:val="26"/>
        </w:rPr>
      </w:pPr>
      <w:r w:rsidRPr="00A15085">
        <w:rPr>
          <w:sz w:val="26"/>
          <w:szCs w:val="26"/>
        </w:rPr>
        <w:t>4.1</w:t>
      </w:r>
      <w:r w:rsidR="007B7646" w:rsidRPr="00A15085">
        <w:rPr>
          <w:sz w:val="26"/>
          <w:szCs w:val="26"/>
        </w:rPr>
        <w:t>1</w:t>
      </w:r>
      <w:r w:rsidRPr="00A15085">
        <w:rPr>
          <w:sz w:val="26"/>
          <w:szCs w:val="26"/>
        </w:rPr>
        <w:t>. При нарушении процедуры оценки конкурсных работ решением Оргкомитета соответствующие результаты Конкурса могут быть признаны недействительными.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both"/>
        <w:rPr>
          <w:color w:val="000000"/>
          <w:sz w:val="26"/>
          <w:szCs w:val="26"/>
        </w:rPr>
      </w:pPr>
    </w:p>
    <w:p w:rsidR="00C0028B" w:rsidRPr="00A15085" w:rsidRDefault="004850C3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center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5</w:t>
      </w:r>
      <w:r w:rsidR="00C0028B" w:rsidRPr="00A15085">
        <w:rPr>
          <w:color w:val="000000"/>
          <w:sz w:val="26"/>
          <w:szCs w:val="26"/>
        </w:rPr>
        <w:t>.</w:t>
      </w:r>
      <w:r w:rsidR="00AC5C82" w:rsidRPr="00A15085">
        <w:rPr>
          <w:color w:val="000000"/>
          <w:sz w:val="26"/>
          <w:szCs w:val="26"/>
        </w:rPr>
        <w:t xml:space="preserve"> </w:t>
      </w:r>
      <w:r w:rsidR="00C0028B" w:rsidRPr="00A15085">
        <w:rPr>
          <w:color w:val="000000"/>
          <w:sz w:val="26"/>
          <w:szCs w:val="26"/>
        </w:rPr>
        <w:t>ПОБЕДИТЕЛ</w:t>
      </w:r>
      <w:r w:rsidR="003F3098" w:rsidRPr="00A15085">
        <w:rPr>
          <w:color w:val="000000"/>
          <w:sz w:val="26"/>
          <w:szCs w:val="26"/>
        </w:rPr>
        <w:t>И</w:t>
      </w:r>
      <w:r w:rsidR="00C0028B" w:rsidRPr="00A15085">
        <w:rPr>
          <w:color w:val="000000"/>
          <w:sz w:val="26"/>
          <w:szCs w:val="26"/>
        </w:rPr>
        <w:t xml:space="preserve"> И ЛАУРЕАТ</w:t>
      </w:r>
      <w:r w:rsidR="003F3098" w:rsidRPr="00A15085">
        <w:rPr>
          <w:color w:val="000000"/>
          <w:sz w:val="26"/>
          <w:szCs w:val="26"/>
        </w:rPr>
        <w:t>Ы</w:t>
      </w:r>
      <w:r w:rsidR="00C0028B" w:rsidRPr="00A15085">
        <w:rPr>
          <w:color w:val="000000"/>
          <w:sz w:val="26"/>
          <w:szCs w:val="26"/>
        </w:rPr>
        <w:t xml:space="preserve"> КОНКУРСА</w:t>
      </w:r>
    </w:p>
    <w:p w:rsidR="00111F5F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5.</w:t>
      </w:r>
      <w:r w:rsidR="00DA7C4A" w:rsidRPr="00A15085">
        <w:rPr>
          <w:color w:val="000000"/>
          <w:sz w:val="26"/>
          <w:szCs w:val="26"/>
        </w:rPr>
        <w:t>1</w:t>
      </w:r>
      <w:r w:rsidRPr="00A15085">
        <w:rPr>
          <w:color w:val="000000"/>
          <w:sz w:val="26"/>
          <w:szCs w:val="26"/>
        </w:rPr>
        <w:t xml:space="preserve">. Победителям </w:t>
      </w:r>
      <w:r w:rsidR="001E31C9" w:rsidRPr="00A15085">
        <w:rPr>
          <w:color w:val="000000"/>
          <w:sz w:val="26"/>
          <w:szCs w:val="26"/>
        </w:rPr>
        <w:t xml:space="preserve">и лауреатам </w:t>
      </w:r>
      <w:r w:rsidRPr="00A15085">
        <w:rPr>
          <w:color w:val="000000"/>
          <w:sz w:val="26"/>
          <w:szCs w:val="26"/>
        </w:rPr>
        <w:t>Конкурса вручаются</w:t>
      </w:r>
      <w:r w:rsidR="00C675E3" w:rsidRPr="00A15085">
        <w:rPr>
          <w:color w:val="000000"/>
          <w:sz w:val="26"/>
          <w:szCs w:val="26"/>
        </w:rPr>
        <w:t xml:space="preserve"> </w:t>
      </w:r>
      <w:r w:rsidRPr="00A15085">
        <w:rPr>
          <w:color w:val="000000"/>
          <w:sz w:val="26"/>
          <w:szCs w:val="26"/>
        </w:rPr>
        <w:t>дипломы</w:t>
      </w:r>
      <w:r w:rsidR="00111F5F" w:rsidRPr="00A15085">
        <w:rPr>
          <w:color w:val="000000"/>
          <w:sz w:val="26"/>
          <w:szCs w:val="26"/>
        </w:rPr>
        <w:t>.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5</w:t>
      </w:r>
      <w:r w:rsidR="00DA7C4A" w:rsidRPr="00A15085">
        <w:rPr>
          <w:color w:val="000000"/>
          <w:sz w:val="26"/>
          <w:szCs w:val="26"/>
        </w:rPr>
        <w:t>.</w:t>
      </w:r>
      <w:r w:rsidR="00FE3C53" w:rsidRPr="00A15085">
        <w:rPr>
          <w:color w:val="000000"/>
          <w:sz w:val="26"/>
          <w:szCs w:val="26"/>
        </w:rPr>
        <w:t>2</w:t>
      </w:r>
      <w:r w:rsidRPr="00A15085">
        <w:rPr>
          <w:color w:val="000000"/>
          <w:sz w:val="26"/>
          <w:szCs w:val="26"/>
        </w:rPr>
        <w:t>. Победители Конкурса</w:t>
      </w:r>
      <w:r w:rsidR="001F0FA0" w:rsidRPr="00A15085">
        <w:rPr>
          <w:color w:val="000000"/>
          <w:sz w:val="26"/>
          <w:szCs w:val="26"/>
        </w:rPr>
        <w:t>, по решению предметной комиссии</w:t>
      </w:r>
      <w:r w:rsidR="00866A8E" w:rsidRPr="00A15085">
        <w:rPr>
          <w:color w:val="000000"/>
          <w:sz w:val="26"/>
          <w:szCs w:val="26"/>
        </w:rPr>
        <w:t xml:space="preserve"> соответствующего направления Конкурса</w:t>
      </w:r>
      <w:r w:rsidR="001F0FA0" w:rsidRPr="00A15085">
        <w:rPr>
          <w:color w:val="000000"/>
          <w:sz w:val="26"/>
          <w:szCs w:val="26"/>
        </w:rPr>
        <w:t>,</w:t>
      </w:r>
      <w:r w:rsidRPr="00A15085">
        <w:rPr>
          <w:color w:val="000000"/>
          <w:sz w:val="26"/>
          <w:szCs w:val="26"/>
        </w:rPr>
        <w:t xml:space="preserve"> рекомендуются к участию в ежегодной Международной конференции </w:t>
      </w:r>
      <w:r w:rsidR="00F649B5" w:rsidRPr="00A15085">
        <w:rPr>
          <w:color w:val="000000"/>
          <w:sz w:val="26"/>
          <w:szCs w:val="26"/>
        </w:rPr>
        <w:t xml:space="preserve">НИУ </w:t>
      </w:r>
      <w:r w:rsidRPr="00A15085">
        <w:rPr>
          <w:color w:val="000000"/>
          <w:sz w:val="26"/>
          <w:szCs w:val="26"/>
        </w:rPr>
        <w:t>ВШЭ</w:t>
      </w:r>
      <w:r w:rsidR="00682AA7" w:rsidRPr="00A15085">
        <w:rPr>
          <w:color w:val="000000"/>
          <w:sz w:val="26"/>
          <w:szCs w:val="26"/>
        </w:rPr>
        <w:t xml:space="preserve"> </w:t>
      </w:r>
      <w:r w:rsidRPr="00A15085">
        <w:rPr>
          <w:color w:val="000000"/>
          <w:sz w:val="26"/>
          <w:szCs w:val="26"/>
        </w:rPr>
        <w:t xml:space="preserve">или к участию в специально организованной научной конференции студентов. 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5.</w:t>
      </w:r>
      <w:r w:rsidR="00FE3C53" w:rsidRPr="00A15085">
        <w:rPr>
          <w:color w:val="000000"/>
          <w:sz w:val="26"/>
          <w:szCs w:val="26"/>
        </w:rPr>
        <w:t>3</w:t>
      </w:r>
      <w:r w:rsidR="00DA7C4A" w:rsidRPr="00A15085">
        <w:rPr>
          <w:color w:val="000000"/>
          <w:sz w:val="26"/>
          <w:szCs w:val="26"/>
        </w:rPr>
        <w:t>.</w:t>
      </w:r>
      <w:r w:rsidRPr="00A15085">
        <w:rPr>
          <w:color w:val="000000"/>
          <w:sz w:val="26"/>
          <w:szCs w:val="26"/>
        </w:rPr>
        <w:t xml:space="preserve"> По представлению предметных комиссий Оргкомитет конкурса может дать авторам лучших </w:t>
      </w:r>
      <w:r w:rsidR="00CC7CF2" w:rsidRPr="00A15085">
        <w:rPr>
          <w:color w:val="000000"/>
          <w:sz w:val="26"/>
          <w:szCs w:val="26"/>
        </w:rPr>
        <w:t xml:space="preserve">научно-исследовательских </w:t>
      </w:r>
      <w:r w:rsidRPr="00A15085">
        <w:rPr>
          <w:color w:val="000000"/>
          <w:sz w:val="26"/>
          <w:szCs w:val="26"/>
        </w:rPr>
        <w:t xml:space="preserve">работ рекомендации для поступления в аспирантуру </w:t>
      </w:r>
      <w:r w:rsidR="00F649B5" w:rsidRPr="00A15085">
        <w:rPr>
          <w:color w:val="000000"/>
          <w:sz w:val="26"/>
          <w:szCs w:val="26"/>
        </w:rPr>
        <w:t xml:space="preserve">НИУ </w:t>
      </w:r>
      <w:r w:rsidRPr="00A15085">
        <w:rPr>
          <w:color w:val="000000"/>
          <w:sz w:val="26"/>
          <w:szCs w:val="26"/>
        </w:rPr>
        <w:t xml:space="preserve">ВШЭ, о чем делается соответствующая запись в протоколе заседания Оргкомитета. </w:t>
      </w:r>
    </w:p>
    <w:p w:rsidR="00C0028B" w:rsidRPr="00A15085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>5.</w:t>
      </w:r>
      <w:r w:rsidR="00FE3C53" w:rsidRPr="00A15085">
        <w:rPr>
          <w:color w:val="000000"/>
          <w:sz w:val="26"/>
          <w:szCs w:val="26"/>
        </w:rPr>
        <w:t>4</w:t>
      </w:r>
      <w:r w:rsidR="00DA7C4A" w:rsidRPr="00A15085">
        <w:rPr>
          <w:color w:val="000000"/>
          <w:sz w:val="26"/>
          <w:szCs w:val="26"/>
        </w:rPr>
        <w:t>.</w:t>
      </w:r>
      <w:r w:rsidRPr="00A15085">
        <w:rPr>
          <w:color w:val="000000"/>
          <w:sz w:val="26"/>
          <w:szCs w:val="26"/>
        </w:rPr>
        <w:t xml:space="preserve"> </w:t>
      </w:r>
      <w:r w:rsidR="00CC7CF2" w:rsidRPr="00A15085">
        <w:rPr>
          <w:color w:val="000000"/>
          <w:sz w:val="26"/>
          <w:szCs w:val="26"/>
        </w:rPr>
        <w:t>Научно-исследовательские р</w:t>
      </w:r>
      <w:r w:rsidRPr="00A15085">
        <w:rPr>
          <w:color w:val="000000"/>
          <w:sz w:val="26"/>
          <w:szCs w:val="26"/>
        </w:rPr>
        <w:t>аботы победителей и лауреатов Конкурса, при согласии авторов, могут направляться Оргкомитетом для участия во внешних конкурсах научных работ студентов.</w:t>
      </w:r>
    </w:p>
    <w:p w:rsidR="00024A7D" w:rsidRPr="00A15085" w:rsidRDefault="00024A7D" w:rsidP="00A15085">
      <w:pPr>
        <w:pStyle w:val="a3"/>
        <w:spacing w:before="0" w:after="120" w:line="240" w:lineRule="auto"/>
        <w:contextualSpacing/>
        <w:rPr>
          <w:color w:val="auto"/>
          <w:spacing w:val="0"/>
          <w:sz w:val="26"/>
          <w:szCs w:val="26"/>
        </w:rPr>
      </w:pPr>
    </w:p>
    <w:p w:rsidR="007A5C78" w:rsidRPr="00A15085" w:rsidRDefault="007A5C78" w:rsidP="00A15085">
      <w:pPr>
        <w:pStyle w:val="a3"/>
        <w:spacing w:before="0" w:after="120" w:line="240" w:lineRule="auto"/>
        <w:ind w:firstLine="709"/>
        <w:contextualSpacing/>
        <w:jc w:val="center"/>
        <w:rPr>
          <w:color w:val="auto"/>
          <w:spacing w:val="0"/>
          <w:sz w:val="26"/>
          <w:szCs w:val="26"/>
        </w:rPr>
      </w:pPr>
      <w:r w:rsidRPr="00A15085">
        <w:rPr>
          <w:color w:val="auto"/>
          <w:spacing w:val="0"/>
          <w:sz w:val="26"/>
          <w:szCs w:val="26"/>
        </w:rPr>
        <w:t>6</w:t>
      </w:r>
      <w:r w:rsidR="00C0028B" w:rsidRPr="00A15085">
        <w:rPr>
          <w:sz w:val="26"/>
          <w:szCs w:val="26"/>
        </w:rPr>
        <w:t xml:space="preserve">. </w:t>
      </w:r>
      <w:r w:rsidR="00B51042" w:rsidRPr="00A15085">
        <w:rPr>
          <w:sz w:val="26"/>
          <w:szCs w:val="26"/>
        </w:rPr>
        <w:t xml:space="preserve">ФИНАНСИРОВАНИЕ </w:t>
      </w:r>
      <w:r w:rsidR="00C0028B" w:rsidRPr="00A15085">
        <w:rPr>
          <w:sz w:val="26"/>
          <w:szCs w:val="26"/>
        </w:rPr>
        <w:t>КОНКУРСА</w:t>
      </w:r>
    </w:p>
    <w:p w:rsidR="00024A7D" w:rsidRPr="00A15085" w:rsidRDefault="00024A7D" w:rsidP="00A15085">
      <w:pPr>
        <w:pStyle w:val="a3"/>
        <w:spacing w:before="0" w:after="120" w:line="240" w:lineRule="auto"/>
        <w:ind w:firstLine="709"/>
        <w:contextualSpacing/>
        <w:jc w:val="center"/>
        <w:rPr>
          <w:color w:val="auto"/>
          <w:spacing w:val="0"/>
          <w:sz w:val="26"/>
          <w:szCs w:val="26"/>
        </w:rPr>
      </w:pPr>
    </w:p>
    <w:p w:rsidR="007A5C78" w:rsidRPr="00A15085" w:rsidRDefault="00C0028B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  <w:r w:rsidRPr="00A15085">
        <w:rPr>
          <w:sz w:val="26"/>
          <w:szCs w:val="26"/>
        </w:rPr>
        <w:t xml:space="preserve">6.1. </w:t>
      </w:r>
      <w:r w:rsidR="00B51042" w:rsidRPr="00A15085">
        <w:rPr>
          <w:sz w:val="26"/>
          <w:szCs w:val="26"/>
        </w:rPr>
        <w:t>Финансирование Конкурса предусматривается в финансовом плане НИУ ВШЭ по отдельной строке «Конкурс научно-исследовательских работ с</w:t>
      </w:r>
      <w:r w:rsidR="003B16BE" w:rsidRPr="00A15085">
        <w:rPr>
          <w:sz w:val="26"/>
          <w:szCs w:val="26"/>
        </w:rPr>
        <w:t>тудентов</w:t>
      </w:r>
      <w:r w:rsidR="00C675E3" w:rsidRPr="00A15085">
        <w:rPr>
          <w:sz w:val="26"/>
          <w:szCs w:val="26"/>
        </w:rPr>
        <w:t>»</w:t>
      </w:r>
      <w:r w:rsidRPr="00A15085">
        <w:rPr>
          <w:sz w:val="26"/>
          <w:szCs w:val="26"/>
        </w:rPr>
        <w:t>.</w:t>
      </w:r>
    </w:p>
    <w:p w:rsidR="00C0028B" w:rsidRPr="00A15085" w:rsidRDefault="00C0028B" w:rsidP="00A15085">
      <w:pPr>
        <w:pStyle w:val="a3"/>
        <w:spacing w:before="0" w:line="240" w:lineRule="auto"/>
        <w:ind w:firstLine="709"/>
        <w:contextualSpacing/>
        <w:rPr>
          <w:sz w:val="26"/>
          <w:szCs w:val="26"/>
        </w:rPr>
      </w:pPr>
      <w:r w:rsidRPr="00A15085">
        <w:rPr>
          <w:sz w:val="26"/>
          <w:szCs w:val="26"/>
        </w:rPr>
        <w:t>6.2. Распределение бюджета Конкурса производится решением Оргкомитета Конкурса.</w:t>
      </w:r>
    </w:p>
    <w:p w:rsidR="00630E3D" w:rsidRPr="00A15085" w:rsidRDefault="00630E3D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</w:p>
    <w:p w:rsidR="00C0028B" w:rsidRPr="00A15085" w:rsidRDefault="00C0028B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A15085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A15085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A15085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A15085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A15085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A15085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A15085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A15085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57"/>
        <w:gridCol w:w="5689"/>
      </w:tblGrid>
      <w:tr w:rsidR="00630E3D" w:rsidRPr="00393600" w:rsidTr="004732E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30E3D" w:rsidRPr="00A15085" w:rsidRDefault="00630E3D" w:rsidP="00A15085">
            <w:pPr>
              <w:ind w:right="1661" w:firstLine="709"/>
              <w:contextualSpacing/>
              <w:jc w:val="center"/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30E3D" w:rsidRPr="00A15085" w:rsidRDefault="00630E3D" w:rsidP="00A15085">
            <w:pPr>
              <w:pStyle w:val="1"/>
              <w:spacing w:after="0"/>
              <w:ind w:firstLine="0"/>
              <w:contextualSpacing/>
              <w:jc w:val="right"/>
              <w:rPr>
                <w:b w:val="0"/>
                <w:bCs/>
                <w:sz w:val="26"/>
                <w:szCs w:val="26"/>
              </w:rPr>
            </w:pPr>
          </w:p>
          <w:p w:rsidR="00630E3D" w:rsidRPr="00A15085" w:rsidRDefault="00630E3D" w:rsidP="00A15085">
            <w:pPr>
              <w:contextualSpacing/>
              <w:jc w:val="right"/>
              <w:rPr>
                <w:sz w:val="26"/>
                <w:szCs w:val="26"/>
              </w:rPr>
            </w:pPr>
          </w:p>
          <w:p w:rsidR="00630E3D" w:rsidRPr="00A15085" w:rsidRDefault="00630E3D" w:rsidP="00A15085">
            <w:pPr>
              <w:pStyle w:val="1"/>
              <w:spacing w:after="0"/>
              <w:ind w:right="140" w:firstLine="0"/>
              <w:contextualSpacing/>
              <w:jc w:val="right"/>
              <w:rPr>
                <w:b w:val="0"/>
                <w:bCs/>
                <w:sz w:val="26"/>
                <w:szCs w:val="26"/>
              </w:rPr>
            </w:pPr>
            <w:r w:rsidRPr="00A15085">
              <w:rPr>
                <w:b w:val="0"/>
                <w:bCs/>
                <w:sz w:val="26"/>
                <w:szCs w:val="26"/>
              </w:rPr>
              <w:lastRenderedPageBreak/>
              <w:t>Приложение 1</w:t>
            </w:r>
          </w:p>
          <w:p w:rsidR="00630E3D" w:rsidRPr="00A15085" w:rsidRDefault="00630E3D" w:rsidP="00A15085">
            <w:pPr>
              <w:ind w:right="-1"/>
              <w:contextualSpacing/>
              <w:jc w:val="right"/>
              <w:rPr>
                <w:color w:val="000000"/>
                <w:spacing w:val="7"/>
                <w:sz w:val="26"/>
                <w:szCs w:val="26"/>
              </w:rPr>
            </w:pPr>
            <w:r w:rsidRPr="00A15085">
              <w:rPr>
                <w:color w:val="000000"/>
                <w:spacing w:val="7"/>
                <w:sz w:val="26"/>
                <w:szCs w:val="26"/>
              </w:rPr>
              <w:t xml:space="preserve">к Положению </w:t>
            </w:r>
          </w:p>
          <w:p w:rsidR="00630E3D" w:rsidRPr="00A15085" w:rsidRDefault="00630E3D" w:rsidP="00A15085">
            <w:pPr>
              <w:ind w:right="-1"/>
              <w:contextualSpacing/>
              <w:jc w:val="right"/>
              <w:rPr>
                <w:color w:val="000000"/>
                <w:spacing w:val="7"/>
                <w:sz w:val="26"/>
                <w:szCs w:val="26"/>
              </w:rPr>
            </w:pPr>
            <w:r w:rsidRPr="00A15085">
              <w:rPr>
                <w:color w:val="000000"/>
                <w:spacing w:val="7"/>
                <w:sz w:val="26"/>
                <w:szCs w:val="26"/>
              </w:rPr>
              <w:t>о конкурсе студенческих научно-исследовательских работ</w:t>
            </w:r>
          </w:p>
          <w:p w:rsidR="00630E3D" w:rsidRPr="00A15085" w:rsidRDefault="00630E3D" w:rsidP="00A15085">
            <w:pPr>
              <w:ind w:right="-1"/>
              <w:contextualSpacing/>
              <w:jc w:val="right"/>
              <w:rPr>
                <w:color w:val="000000"/>
                <w:spacing w:val="7"/>
                <w:sz w:val="26"/>
                <w:szCs w:val="26"/>
              </w:rPr>
            </w:pPr>
            <w:r w:rsidRPr="00A15085">
              <w:rPr>
                <w:color w:val="000000"/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  <w:r w:rsidRPr="00A15085">
              <w:rPr>
                <w:color w:val="000000"/>
                <w:spacing w:val="7"/>
                <w:sz w:val="26"/>
                <w:szCs w:val="26"/>
              </w:rPr>
              <w:t xml:space="preserve"> </w:t>
            </w:r>
          </w:p>
        </w:tc>
      </w:tr>
    </w:tbl>
    <w:p w:rsidR="00630E3D" w:rsidRPr="00A15085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A15085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A15085" w:rsidRDefault="00630E3D" w:rsidP="00A15085">
      <w:pPr>
        <w:shd w:val="clear" w:color="auto" w:fill="FFFFFF"/>
        <w:ind w:right="887"/>
        <w:contextualSpacing/>
        <w:rPr>
          <w:color w:val="000000"/>
          <w:spacing w:val="7"/>
          <w:sz w:val="26"/>
          <w:szCs w:val="26"/>
        </w:rPr>
      </w:pPr>
    </w:p>
    <w:p w:rsidR="00630E3D" w:rsidRPr="00A15085" w:rsidRDefault="00630E3D" w:rsidP="00A15085">
      <w:pPr>
        <w:shd w:val="clear" w:color="auto" w:fill="FFFFFF"/>
        <w:ind w:right="887" w:firstLine="709"/>
        <w:contextualSpacing/>
        <w:jc w:val="center"/>
        <w:rPr>
          <w:sz w:val="26"/>
          <w:szCs w:val="26"/>
        </w:rPr>
      </w:pPr>
    </w:p>
    <w:p w:rsidR="00976DA8" w:rsidRPr="00A15085" w:rsidRDefault="00C0028B" w:rsidP="00A15085">
      <w:pPr>
        <w:pStyle w:val="a5"/>
        <w:spacing w:before="0" w:line="240" w:lineRule="auto"/>
        <w:ind w:left="0" w:right="45" w:firstLine="709"/>
        <w:contextualSpacing/>
        <w:jc w:val="center"/>
        <w:rPr>
          <w:b/>
          <w:sz w:val="26"/>
          <w:szCs w:val="26"/>
        </w:rPr>
      </w:pPr>
      <w:r w:rsidRPr="00A15085">
        <w:rPr>
          <w:b/>
          <w:sz w:val="26"/>
          <w:szCs w:val="26"/>
        </w:rPr>
        <w:t xml:space="preserve">Правила оформления </w:t>
      </w:r>
      <w:r w:rsidR="00CC7CF2" w:rsidRPr="00A15085">
        <w:rPr>
          <w:b/>
          <w:sz w:val="26"/>
          <w:szCs w:val="26"/>
        </w:rPr>
        <w:t xml:space="preserve">научно-исследовательских </w:t>
      </w:r>
      <w:r w:rsidRPr="00A15085">
        <w:rPr>
          <w:b/>
          <w:sz w:val="26"/>
          <w:szCs w:val="26"/>
        </w:rPr>
        <w:t>работ</w:t>
      </w:r>
      <w:r w:rsidR="00976DA8" w:rsidRPr="00A15085">
        <w:rPr>
          <w:b/>
          <w:sz w:val="26"/>
          <w:szCs w:val="26"/>
        </w:rPr>
        <w:t xml:space="preserve"> студентов</w:t>
      </w:r>
      <w:r w:rsidRPr="00A15085">
        <w:rPr>
          <w:b/>
          <w:sz w:val="26"/>
          <w:szCs w:val="26"/>
        </w:rPr>
        <w:t xml:space="preserve">, </w:t>
      </w:r>
    </w:p>
    <w:p w:rsidR="00976DA8" w:rsidRPr="00A15085" w:rsidRDefault="00C0028B" w:rsidP="00A15085">
      <w:pPr>
        <w:pStyle w:val="a5"/>
        <w:spacing w:before="0" w:line="240" w:lineRule="auto"/>
        <w:ind w:left="0" w:right="45" w:firstLine="709"/>
        <w:contextualSpacing/>
        <w:jc w:val="center"/>
        <w:rPr>
          <w:b/>
          <w:sz w:val="26"/>
          <w:szCs w:val="26"/>
        </w:rPr>
      </w:pPr>
      <w:r w:rsidRPr="00A15085">
        <w:rPr>
          <w:b/>
          <w:sz w:val="26"/>
          <w:szCs w:val="26"/>
        </w:rPr>
        <w:t xml:space="preserve">представляемых на </w:t>
      </w:r>
      <w:r w:rsidR="00976DA8" w:rsidRPr="00A15085">
        <w:rPr>
          <w:b/>
          <w:sz w:val="26"/>
          <w:szCs w:val="26"/>
        </w:rPr>
        <w:t>К</w:t>
      </w:r>
      <w:r w:rsidRPr="00A15085">
        <w:rPr>
          <w:b/>
          <w:sz w:val="26"/>
          <w:szCs w:val="26"/>
        </w:rPr>
        <w:t>онкурс</w:t>
      </w:r>
      <w:r w:rsidR="00591C5C" w:rsidRPr="00A15085">
        <w:rPr>
          <w:b/>
          <w:sz w:val="26"/>
          <w:szCs w:val="26"/>
        </w:rPr>
        <w:t>, за исключением направления «Математика»</w:t>
      </w:r>
    </w:p>
    <w:p w:rsidR="00C0028B" w:rsidRPr="00A15085" w:rsidRDefault="00C0028B" w:rsidP="00A15085">
      <w:pPr>
        <w:pStyle w:val="a5"/>
        <w:spacing w:before="0" w:line="240" w:lineRule="auto"/>
        <w:ind w:left="0" w:right="45" w:firstLine="709"/>
        <w:contextualSpacing/>
        <w:jc w:val="center"/>
        <w:rPr>
          <w:sz w:val="26"/>
          <w:szCs w:val="26"/>
        </w:rPr>
      </w:pPr>
    </w:p>
    <w:p w:rsidR="00C0028B" w:rsidRPr="00A15085" w:rsidRDefault="00CC7CF2" w:rsidP="00A15085">
      <w:pPr>
        <w:pStyle w:val="af6"/>
        <w:numPr>
          <w:ilvl w:val="0"/>
          <w:numId w:val="34"/>
        </w:numPr>
        <w:shd w:val="clear" w:color="auto" w:fill="FFFFFF"/>
        <w:tabs>
          <w:tab w:val="left" w:pos="398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A15085">
        <w:rPr>
          <w:color w:val="000000"/>
          <w:sz w:val="26"/>
          <w:szCs w:val="26"/>
        </w:rPr>
        <w:t xml:space="preserve">Научно-исследовательская </w:t>
      </w:r>
      <w:r w:rsidRPr="00A15085">
        <w:rPr>
          <w:color w:val="000000"/>
          <w:spacing w:val="8"/>
          <w:sz w:val="26"/>
          <w:szCs w:val="26"/>
        </w:rPr>
        <w:t>р</w:t>
      </w:r>
      <w:r w:rsidR="00C0028B" w:rsidRPr="00A15085">
        <w:rPr>
          <w:color w:val="000000"/>
          <w:spacing w:val="8"/>
          <w:sz w:val="26"/>
          <w:szCs w:val="26"/>
        </w:rPr>
        <w:t xml:space="preserve">абота на конкурс представляется в электронном </w:t>
      </w:r>
      <w:r w:rsidR="00F649B5" w:rsidRPr="00A15085">
        <w:rPr>
          <w:color w:val="000000"/>
          <w:spacing w:val="8"/>
          <w:sz w:val="26"/>
          <w:szCs w:val="26"/>
        </w:rPr>
        <w:t xml:space="preserve">виде в формате </w:t>
      </w:r>
      <w:r w:rsidR="00F649B5" w:rsidRPr="00A15085">
        <w:rPr>
          <w:color w:val="000000"/>
          <w:spacing w:val="8"/>
          <w:sz w:val="26"/>
          <w:szCs w:val="26"/>
          <w:lang w:val="en-US"/>
        </w:rPr>
        <w:t>Microsoft</w:t>
      </w:r>
      <w:r w:rsidR="00F649B5" w:rsidRPr="00A15085">
        <w:rPr>
          <w:color w:val="000000"/>
          <w:spacing w:val="8"/>
          <w:sz w:val="26"/>
          <w:szCs w:val="26"/>
        </w:rPr>
        <w:t xml:space="preserve"> </w:t>
      </w:r>
      <w:r w:rsidR="00F649B5" w:rsidRPr="00A15085">
        <w:rPr>
          <w:color w:val="000000"/>
          <w:spacing w:val="8"/>
          <w:sz w:val="26"/>
          <w:szCs w:val="26"/>
          <w:lang w:val="en-US"/>
        </w:rPr>
        <w:t>Word</w:t>
      </w:r>
      <w:r w:rsidR="00F649B5" w:rsidRPr="00A15085">
        <w:rPr>
          <w:color w:val="000000"/>
          <w:spacing w:val="8"/>
          <w:sz w:val="26"/>
          <w:szCs w:val="26"/>
        </w:rPr>
        <w:t xml:space="preserve"> 97-2003 (*.</w:t>
      </w:r>
      <w:r w:rsidR="00F649B5" w:rsidRPr="00A15085">
        <w:rPr>
          <w:color w:val="000000"/>
          <w:spacing w:val="8"/>
          <w:sz w:val="26"/>
          <w:szCs w:val="26"/>
          <w:lang w:val="en-US"/>
        </w:rPr>
        <w:t>doc</w:t>
      </w:r>
      <w:r w:rsidR="00F649B5" w:rsidRPr="00A15085">
        <w:rPr>
          <w:color w:val="000000"/>
          <w:spacing w:val="8"/>
          <w:sz w:val="26"/>
          <w:szCs w:val="26"/>
        </w:rPr>
        <w:t xml:space="preserve">), </w:t>
      </w:r>
      <w:r w:rsidR="00F649B5" w:rsidRPr="00A15085">
        <w:rPr>
          <w:color w:val="000000"/>
          <w:spacing w:val="8"/>
          <w:sz w:val="26"/>
          <w:szCs w:val="26"/>
          <w:lang w:val="en-US"/>
        </w:rPr>
        <w:t>Rich</w:t>
      </w:r>
      <w:r w:rsidR="00F649B5" w:rsidRPr="00A15085">
        <w:rPr>
          <w:color w:val="000000"/>
          <w:spacing w:val="8"/>
          <w:sz w:val="26"/>
          <w:szCs w:val="26"/>
        </w:rPr>
        <w:t xml:space="preserve"> </w:t>
      </w:r>
      <w:r w:rsidR="00F649B5" w:rsidRPr="00A15085">
        <w:rPr>
          <w:color w:val="000000"/>
          <w:spacing w:val="8"/>
          <w:sz w:val="26"/>
          <w:szCs w:val="26"/>
          <w:lang w:val="en-US"/>
        </w:rPr>
        <w:t>Text</w:t>
      </w:r>
      <w:r w:rsidR="00F649B5" w:rsidRPr="00A15085">
        <w:rPr>
          <w:color w:val="000000"/>
          <w:spacing w:val="8"/>
          <w:sz w:val="26"/>
          <w:szCs w:val="26"/>
        </w:rPr>
        <w:t xml:space="preserve"> </w:t>
      </w:r>
      <w:r w:rsidR="00F649B5" w:rsidRPr="00A15085">
        <w:rPr>
          <w:color w:val="000000"/>
          <w:spacing w:val="8"/>
          <w:sz w:val="26"/>
          <w:szCs w:val="26"/>
          <w:lang w:val="en-US"/>
        </w:rPr>
        <w:t>Format</w:t>
      </w:r>
      <w:r w:rsidR="00F649B5" w:rsidRPr="00A15085">
        <w:rPr>
          <w:color w:val="000000"/>
          <w:spacing w:val="8"/>
          <w:sz w:val="26"/>
          <w:szCs w:val="26"/>
        </w:rPr>
        <w:t xml:space="preserve"> (*.</w:t>
      </w:r>
      <w:r w:rsidR="00F649B5" w:rsidRPr="00A15085">
        <w:rPr>
          <w:color w:val="000000"/>
          <w:spacing w:val="8"/>
          <w:sz w:val="26"/>
          <w:szCs w:val="26"/>
          <w:lang w:val="en-US"/>
        </w:rPr>
        <w:t>rtf</w:t>
      </w:r>
      <w:r w:rsidR="00F649B5" w:rsidRPr="00A15085">
        <w:rPr>
          <w:color w:val="000000"/>
          <w:spacing w:val="8"/>
          <w:sz w:val="26"/>
          <w:szCs w:val="26"/>
        </w:rPr>
        <w:t xml:space="preserve">) или </w:t>
      </w:r>
      <w:r w:rsidR="00F649B5" w:rsidRPr="00A15085">
        <w:rPr>
          <w:color w:val="000000"/>
          <w:spacing w:val="8"/>
          <w:sz w:val="26"/>
          <w:szCs w:val="26"/>
          <w:lang w:val="en-US"/>
        </w:rPr>
        <w:t>Adobe</w:t>
      </w:r>
      <w:r w:rsidR="00F649B5" w:rsidRPr="00A15085">
        <w:rPr>
          <w:color w:val="000000"/>
          <w:spacing w:val="8"/>
          <w:sz w:val="26"/>
          <w:szCs w:val="26"/>
        </w:rPr>
        <w:t xml:space="preserve"> </w:t>
      </w:r>
      <w:r w:rsidR="00F649B5" w:rsidRPr="00A15085">
        <w:rPr>
          <w:color w:val="000000"/>
          <w:spacing w:val="8"/>
          <w:sz w:val="26"/>
          <w:szCs w:val="26"/>
          <w:lang w:val="en-US"/>
        </w:rPr>
        <w:t>Reader</w:t>
      </w:r>
      <w:r w:rsidR="00F649B5" w:rsidRPr="00A15085">
        <w:rPr>
          <w:color w:val="000000"/>
          <w:spacing w:val="8"/>
          <w:sz w:val="26"/>
          <w:szCs w:val="26"/>
        </w:rPr>
        <w:t xml:space="preserve"> (*.</w:t>
      </w:r>
      <w:r w:rsidR="00F649B5" w:rsidRPr="00A15085">
        <w:rPr>
          <w:color w:val="000000"/>
          <w:spacing w:val="8"/>
          <w:sz w:val="26"/>
          <w:szCs w:val="26"/>
          <w:lang w:val="en-US"/>
        </w:rPr>
        <w:t>pdf</w:t>
      </w:r>
      <w:r w:rsidR="00F649B5" w:rsidRPr="00A15085">
        <w:rPr>
          <w:color w:val="000000"/>
          <w:spacing w:val="8"/>
          <w:sz w:val="26"/>
          <w:szCs w:val="26"/>
        </w:rPr>
        <w:t>)</w:t>
      </w:r>
      <w:r w:rsidR="00F76B58" w:rsidRPr="00A15085">
        <w:rPr>
          <w:color w:val="000000"/>
          <w:spacing w:val="7"/>
          <w:sz w:val="26"/>
          <w:szCs w:val="26"/>
        </w:rPr>
        <w:t xml:space="preserve"> путём заполнения анкеты и загрузки файла через сайт Конкурса.</w:t>
      </w:r>
      <w:r w:rsidR="008E0CD6" w:rsidRPr="00A15085">
        <w:rPr>
          <w:color w:val="000000"/>
          <w:spacing w:val="7"/>
          <w:sz w:val="26"/>
          <w:szCs w:val="26"/>
        </w:rPr>
        <w:t xml:space="preserve"> </w:t>
      </w:r>
    </w:p>
    <w:p w:rsidR="00591D37" w:rsidRPr="00A15085" w:rsidRDefault="00591C5C" w:rsidP="00A15085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  <w:r w:rsidRPr="00A15085">
        <w:rPr>
          <w:color w:val="000000"/>
          <w:spacing w:val="7"/>
          <w:sz w:val="26"/>
          <w:szCs w:val="26"/>
        </w:rPr>
        <w:t>2</w:t>
      </w:r>
      <w:r w:rsidR="00683235" w:rsidRPr="00A15085">
        <w:rPr>
          <w:color w:val="000000"/>
          <w:spacing w:val="7"/>
          <w:sz w:val="26"/>
          <w:szCs w:val="26"/>
        </w:rPr>
        <w:t>.</w:t>
      </w:r>
      <w:r w:rsidR="00591D37" w:rsidRPr="00A15085">
        <w:rPr>
          <w:color w:val="000000"/>
          <w:spacing w:val="7"/>
          <w:sz w:val="26"/>
          <w:szCs w:val="26"/>
        </w:rPr>
        <w:tab/>
      </w:r>
      <w:r w:rsidR="008E0CD6" w:rsidRPr="00A15085">
        <w:rPr>
          <w:color w:val="000000"/>
          <w:spacing w:val="7"/>
          <w:sz w:val="26"/>
          <w:szCs w:val="26"/>
        </w:rPr>
        <w:t>Наличие каких-либо личных данных участника конкурса</w:t>
      </w:r>
      <w:r w:rsidRPr="00A15085">
        <w:rPr>
          <w:color w:val="000000"/>
          <w:spacing w:val="7"/>
          <w:sz w:val="26"/>
          <w:szCs w:val="26"/>
        </w:rPr>
        <w:t xml:space="preserve"> </w:t>
      </w:r>
      <w:r w:rsidR="00762C52" w:rsidRPr="00A15085">
        <w:rPr>
          <w:color w:val="000000"/>
          <w:spacing w:val="7"/>
          <w:sz w:val="26"/>
          <w:szCs w:val="26"/>
        </w:rPr>
        <w:t>и научного руководителя</w:t>
      </w:r>
      <w:r w:rsidR="008E0CD6" w:rsidRPr="00A15085">
        <w:rPr>
          <w:color w:val="000000"/>
          <w:spacing w:val="7"/>
          <w:sz w:val="26"/>
          <w:szCs w:val="26"/>
        </w:rPr>
        <w:t xml:space="preserve"> или идентифицирующих </w:t>
      </w:r>
      <w:r w:rsidR="00762C52" w:rsidRPr="00A15085">
        <w:rPr>
          <w:color w:val="000000"/>
          <w:spacing w:val="7"/>
          <w:sz w:val="26"/>
          <w:szCs w:val="26"/>
        </w:rPr>
        <w:t>их</w:t>
      </w:r>
      <w:r w:rsidR="008E0CD6" w:rsidRPr="00A15085">
        <w:rPr>
          <w:color w:val="000000"/>
          <w:spacing w:val="7"/>
          <w:sz w:val="26"/>
          <w:szCs w:val="26"/>
        </w:rPr>
        <w:t xml:space="preserve"> пометок в файле </w:t>
      </w:r>
      <w:r w:rsidR="00CC7CF2" w:rsidRPr="00A15085">
        <w:rPr>
          <w:color w:val="000000"/>
          <w:sz w:val="26"/>
          <w:szCs w:val="26"/>
        </w:rPr>
        <w:t>научно-исследовательск</w:t>
      </w:r>
      <w:r w:rsidR="001A73F6" w:rsidRPr="00A15085">
        <w:rPr>
          <w:color w:val="000000"/>
          <w:sz w:val="26"/>
          <w:szCs w:val="26"/>
        </w:rPr>
        <w:t>ой</w:t>
      </w:r>
      <w:r w:rsidR="00CC7CF2" w:rsidRPr="00A15085">
        <w:rPr>
          <w:color w:val="000000"/>
          <w:sz w:val="26"/>
          <w:szCs w:val="26"/>
        </w:rPr>
        <w:t xml:space="preserve"> </w:t>
      </w:r>
      <w:r w:rsidR="008E0CD6" w:rsidRPr="00A15085">
        <w:rPr>
          <w:color w:val="000000"/>
          <w:spacing w:val="7"/>
          <w:sz w:val="26"/>
          <w:szCs w:val="26"/>
        </w:rPr>
        <w:t xml:space="preserve">работы не </w:t>
      </w:r>
      <w:r w:rsidRPr="00A15085">
        <w:rPr>
          <w:color w:val="000000"/>
          <w:spacing w:val="7"/>
          <w:sz w:val="26"/>
          <w:szCs w:val="26"/>
        </w:rPr>
        <w:t>допускается.</w:t>
      </w:r>
    </w:p>
    <w:p w:rsidR="00591D37" w:rsidRPr="00A15085" w:rsidRDefault="00591C5C" w:rsidP="00A15085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color w:val="000000"/>
          <w:spacing w:val="-3"/>
          <w:sz w:val="26"/>
          <w:szCs w:val="26"/>
        </w:rPr>
      </w:pPr>
      <w:r w:rsidRPr="00A15085">
        <w:rPr>
          <w:color w:val="000000"/>
          <w:spacing w:val="8"/>
          <w:sz w:val="26"/>
          <w:szCs w:val="26"/>
        </w:rPr>
        <w:t>3.</w:t>
      </w:r>
      <w:r w:rsidR="00591D37" w:rsidRPr="00A15085">
        <w:rPr>
          <w:color w:val="000000"/>
          <w:spacing w:val="8"/>
          <w:sz w:val="26"/>
          <w:szCs w:val="26"/>
        </w:rPr>
        <w:tab/>
      </w:r>
      <w:r w:rsidR="006D00B5" w:rsidRPr="00A15085">
        <w:rPr>
          <w:color w:val="000000"/>
          <w:spacing w:val="8"/>
          <w:sz w:val="26"/>
          <w:szCs w:val="26"/>
        </w:rPr>
        <w:t>О</w:t>
      </w:r>
      <w:r w:rsidR="00C0028B" w:rsidRPr="00A15085">
        <w:rPr>
          <w:color w:val="000000"/>
          <w:spacing w:val="8"/>
          <w:sz w:val="26"/>
          <w:szCs w:val="26"/>
        </w:rPr>
        <w:t>бъём</w:t>
      </w:r>
      <w:r w:rsidR="006D00B5" w:rsidRPr="00A15085">
        <w:rPr>
          <w:color w:val="000000"/>
          <w:spacing w:val="8"/>
          <w:sz w:val="26"/>
          <w:szCs w:val="26"/>
        </w:rPr>
        <w:t xml:space="preserve"> </w:t>
      </w:r>
      <w:r w:rsidR="00CC7CF2" w:rsidRPr="00A15085">
        <w:rPr>
          <w:color w:val="000000"/>
          <w:sz w:val="26"/>
          <w:szCs w:val="26"/>
        </w:rPr>
        <w:t>научно-исследовательск</w:t>
      </w:r>
      <w:r w:rsidR="001A73F6" w:rsidRPr="00A15085">
        <w:rPr>
          <w:color w:val="000000"/>
          <w:sz w:val="26"/>
          <w:szCs w:val="26"/>
        </w:rPr>
        <w:t>ой</w:t>
      </w:r>
      <w:r w:rsidR="00CC7CF2" w:rsidRPr="00A15085">
        <w:rPr>
          <w:color w:val="000000"/>
          <w:sz w:val="26"/>
          <w:szCs w:val="26"/>
        </w:rPr>
        <w:t xml:space="preserve"> </w:t>
      </w:r>
      <w:r w:rsidR="006D00B5" w:rsidRPr="00A15085">
        <w:rPr>
          <w:color w:val="000000"/>
          <w:spacing w:val="8"/>
          <w:sz w:val="26"/>
          <w:szCs w:val="26"/>
        </w:rPr>
        <w:t>работы —</w:t>
      </w:r>
      <w:r w:rsidR="00C0028B" w:rsidRPr="00A15085">
        <w:rPr>
          <w:color w:val="000000"/>
          <w:spacing w:val="8"/>
          <w:sz w:val="26"/>
          <w:szCs w:val="26"/>
        </w:rPr>
        <w:t xml:space="preserve"> </w:t>
      </w:r>
      <w:r w:rsidR="006347AB" w:rsidRPr="00A15085">
        <w:rPr>
          <w:color w:val="000000"/>
          <w:spacing w:val="8"/>
          <w:sz w:val="26"/>
          <w:szCs w:val="26"/>
        </w:rPr>
        <w:t>не более 60 тыс.</w:t>
      </w:r>
      <w:r w:rsidR="00F76B58" w:rsidRPr="00A15085">
        <w:rPr>
          <w:color w:val="000000"/>
          <w:spacing w:val="8"/>
          <w:sz w:val="26"/>
          <w:szCs w:val="26"/>
        </w:rPr>
        <w:t xml:space="preserve"> знаков</w:t>
      </w:r>
      <w:r w:rsidR="003D41D2" w:rsidRPr="00A15085">
        <w:rPr>
          <w:color w:val="000000"/>
          <w:spacing w:val="8"/>
          <w:sz w:val="26"/>
          <w:szCs w:val="26"/>
        </w:rPr>
        <w:t>,</w:t>
      </w:r>
      <w:r w:rsidR="00F76B58" w:rsidRPr="00A15085">
        <w:rPr>
          <w:color w:val="000000"/>
          <w:spacing w:val="8"/>
          <w:sz w:val="26"/>
          <w:szCs w:val="26"/>
        </w:rPr>
        <w:t xml:space="preserve"> включая пробелы</w:t>
      </w:r>
      <w:r w:rsidR="00E14D1E" w:rsidRPr="00A15085">
        <w:rPr>
          <w:color w:val="000000"/>
          <w:spacing w:val="8"/>
          <w:sz w:val="26"/>
          <w:szCs w:val="26"/>
        </w:rPr>
        <w:t xml:space="preserve">. </w:t>
      </w:r>
      <w:r w:rsidR="00CC7CF2" w:rsidRPr="00A15085">
        <w:rPr>
          <w:color w:val="000000"/>
          <w:spacing w:val="8"/>
          <w:sz w:val="26"/>
          <w:szCs w:val="26"/>
        </w:rPr>
        <w:t>Н</w:t>
      </w:r>
      <w:r w:rsidR="00CC7CF2" w:rsidRPr="00A15085">
        <w:rPr>
          <w:color w:val="000000"/>
          <w:sz w:val="26"/>
          <w:szCs w:val="26"/>
        </w:rPr>
        <w:t xml:space="preserve">аучно-исследовательская </w:t>
      </w:r>
      <w:r w:rsidR="00CC7CF2" w:rsidRPr="00A15085">
        <w:rPr>
          <w:color w:val="000000"/>
          <w:spacing w:val="8"/>
          <w:sz w:val="26"/>
          <w:szCs w:val="26"/>
        </w:rPr>
        <w:t>р</w:t>
      </w:r>
      <w:r w:rsidR="00E14D1E" w:rsidRPr="00A15085">
        <w:rPr>
          <w:color w:val="000000"/>
          <w:spacing w:val="8"/>
          <w:sz w:val="26"/>
          <w:szCs w:val="26"/>
        </w:rPr>
        <w:t>абота</w:t>
      </w:r>
      <w:r w:rsidR="00F76B58" w:rsidRPr="00A15085">
        <w:rPr>
          <w:color w:val="000000"/>
          <w:spacing w:val="8"/>
          <w:sz w:val="26"/>
          <w:szCs w:val="26"/>
        </w:rPr>
        <w:t xml:space="preserve"> выполняется</w:t>
      </w:r>
      <w:r w:rsidR="00C0028B" w:rsidRPr="00A15085">
        <w:rPr>
          <w:color w:val="000000"/>
          <w:spacing w:val="8"/>
          <w:sz w:val="26"/>
          <w:szCs w:val="26"/>
        </w:rPr>
        <w:t xml:space="preserve"> </w:t>
      </w:r>
      <w:r w:rsidR="00C0028B" w:rsidRPr="00A15085">
        <w:rPr>
          <w:color w:val="000000"/>
          <w:spacing w:val="-3"/>
          <w:sz w:val="26"/>
          <w:szCs w:val="26"/>
        </w:rPr>
        <w:t xml:space="preserve">шрифтом </w:t>
      </w:r>
      <w:r w:rsidR="00C0028B" w:rsidRPr="00A15085">
        <w:rPr>
          <w:color w:val="000000"/>
          <w:spacing w:val="-3"/>
          <w:sz w:val="26"/>
          <w:szCs w:val="26"/>
          <w:lang w:val="en-US"/>
        </w:rPr>
        <w:t>Times</w:t>
      </w:r>
      <w:r w:rsidR="00C0028B" w:rsidRPr="00A15085">
        <w:rPr>
          <w:color w:val="000000"/>
          <w:spacing w:val="-3"/>
          <w:sz w:val="26"/>
          <w:szCs w:val="26"/>
        </w:rPr>
        <w:t xml:space="preserve"> </w:t>
      </w:r>
      <w:r w:rsidR="00C0028B" w:rsidRPr="00A15085">
        <w:rPr>
          <w:color w:val="000000"/>
          <w:spacing w:val="-3"/>
          <w:sz w:val="26"/>
          <w:szCs w:val="26"/>
          <w:lang w:val="en-US"/>
        </w:rPr>
        <w:t>New</w:t>
      </w:r>
      <w:r w:rsidR="00C0028B" w:rsidRPr="00A15085">
        <w:rPr>
          <w:color w:val="000000"/>
          <w:spacing w:val="-3"/>
          <w:sz w:val="26"/>
          <w:szCs w:val="26"/>
        </w:rPr>
        <w:t xml:space="preserve"> </w:t>
      </w:r>
      <w:r w:rsidR="00C0028B" w:rsidRPr="00A15085">
        <w:rPr>
          <w:color w:val="000000"/>
          <w:spacing w:val="-3"/>
          <w:sz w:val="26"/>
          <w:szCs w:val="26"/>
          <w:lang w:val="en-US"/>
        </w:rPr>
        <w:t>Roman</w:t>
      </w:r>
    </w:p>
    <w:p w:rsidR="00816C02" w:rsidRPr="00A15085" w:rsidRDefault="00591C5C" w:rsidP="00A15085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A15085">
        <w:rPr>
          <w:color w:val="000000"/>
          <w:sz w:val="26"/>
          <w:szCs w:val="26"/>
        </w:rPr>
        <w:t>4.</w:t>
      </w:r>
      <w:r w:rsidR="00591D37" w:rsidRPr="00A15085">
        <w:rPr>
          <w:color w:val="000000"/>
          <w:sz w:val="26"/>
          <w:szCs w:val="26"/>
        </w:rPr>
        <w:tab/>
      </w:r>
      <w:r w:rsidR="00CC7CF2" w:rsidRPr="00A15085">
        <w:rPr>
          <w:color w:val="000000"/>
          <w:sz w:val="26"/>
          <w:szCs w:val="26"/>
        </w:rPr>
        <w:t>Научно-исследовательская р</w:t>
      </w:r>
      <w:r w:rsidR="00C0028B" w:rsidRPr="00A15085">
        <w:rPr>
          <w:color w:val="000000"/>
          <w:spacing w:val="-4"/>
          <w:sz w:val="26"/>
          <w:szCs w:val="26"/>
        </w:rPr>
        <w:t xml:space="preserve">абота должна состоять из трёх частей: введения (изложение основных положений </w:t>
      </w:r>
      <w:r w:rsidR="00C0028B" w:rsidRPr="00A15085">
        <w:rPr>
          <w:color w:val="000000"/>
          <w:spacing w:val="5"/>
          <w:sz w:val="26"/>
          <w:szCs w:val="26"/>
        </w:rPr>
        <w:t>темы,</w:t>
      </w:r>
      <w:r w:rsidR="00F76B58" w:rsidRPr="00A15085">
        <w:rPr>
          <w:color w:val="000000"/>
          <w:spacing w:val="5"/>
          <w:sz w:val="26"/>
          <w:szCs w:val="26"/>
        </w:rPr>
        <w:t xml:space="preserve"> </w:t>
      </w:r>
      <w:r w:rsidR="00C0028B" w:rsidRPr="00A15085">
        <w:rPr>
          <w:color w:val="000000"/>
          <w:spacing w:val="5"/>
          <w:sz w:val="26"/>
          <w:szCs w:val="26"/>
        </w:rPr>
        <w:t xml:space="preserve">обоснование выбора темы и её актуальности, желательно краткий обзор существующих по этой тематике исследований), основной части (исследование </w:t>
      </w:r>
      <w:r w:rsidR="00C0028B" w:rsidRPr="00A15085">
        <w:rPr>
          <w:color w:val="000000"/>
          <w:spacing w:val="-4"/>
          <w:sz w:val="26"/>
          <w:szCs w:val="26"/>
        </w:rPr>
        <w:t>проблемы, варианты её решения и т.п.) и заключения (выводы автора)</w:t>
      </w:r>
      <w:r w:rsidR="004A0D6E" w:rsidRPr="00A15085">
        <w:rPr>
          <w:color w:val="000000"/>
          <w:spacing w:val="-4"/>
          <w:sz w:val="26"/>
          <w:szCs w:val="26"/>
        </w:rPr>
        <w:t xml:space="preserve"> и учитывать рекомендации по своему направлению, указанные на </w:t>
      </w:r>
      <w:r w:rsidR="004A0D6E" w:rsidRPr="00A15085">
        <w:rPr>
          <w:sz w:val="26"/>
          <w:szCs w:val="26"/>
        </w:rPr>
        <w:t xml:space="preserve"> </w:t>
      </w:r>
      <w:r w:rsidR="004A0D6E" w:rsidRPr="00A15085">
        <w:rPr>
          <w:color w:val="000000"/>
          <w:spacing w:val="-4"/>
          <w:sz w:val="26"/>
          <w:szCs w:val="26"/>
        </w:rPr>
        <w:t xml:space="preserve">сайте Конкурса. </w:t>
      </w:r>
    </w:p>
    <w:p w:rsidR="00816C02" w:rsidRPr="00A15085" w:rsidRDefault="004A0D6E" w:rsidP="00A15085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A15085">
        <w:rPr>
          <w:color w:val="000000"/>
          <w:spacing w:val="-4"/>
          <w:sz w:val="26"/>
          <w:szCs w:val="26"/>
        </w:rPr>
        <w:t>5.</w:t>
      </w:r>
      <w:r w:rsidRPr="00A15085">
        <w:rPr>
          <w:color w:val="000000"/>
          <w:spacing w:val="-4"/>
          <w:sz w:val="26"/>
          <w:szCs w:val="26"/>
        </w:rPr>
        <w:tab/>
      </w:r>
      <w:r w:rsidR="00F76B58" w:rsidRPr="00A15085">
        <w:rPr>
          <w:color w:val="000000"/>
          <w:spacing w:val="-4"/>
          <w:sz w:val="26"/>
          <w:szCs w:val="26"/>
        </w:rPr>
        <w:t>Графический материал, используемый</w:t>
      </w:r>
      <w:r w:rsidR="002B7B8E" w:rsidRPr="00A15085">
        <w:rPr>
          <w:color w:val="000000"/>
          <w:spacing w:val="-4"/>
          <w:sz w:val="26"/>
          <w:szCs w:val="26"/>
        </w:rPr>
        <w:t xml:space="preserve"> в </w:t>
      </w:r>
      <w:r w:rsidR="00CC7CF2" w:rsidRPr="00A15085">
        <w:rPr>
          <w:color w:val="000000"/>
          <w:sz w:val="26"/>
          <w:szCs w:val="26"/>
        </w:rPr>
        <w:t xml:space="preserve">научно-исследовательской </w:t>
      </w:r>
      <w:r w:rsidR="002B7B8E" w:rsidRPr="00A15085">
        <w:rPr>
          <w:color w:val="000000"/>
          <w:spacing w:val="-4"/>
          <w:sz w:val="26"/>
          <w:szCs w:val="26"/>
        </w:rPr>
        <w:t xml:space="preserve">работе, может быть выполнен как </w:t>
      </w:r>
      <w:r w:rsidR="00E14D1E" w:rsidRPr="00A15085">
        <w:rPr>
          <w:color w:val="000000"/>
          <w:spacing w:val="-4"/>
          <w:sz w:val="26"/>
          <w:szCs w:val="26"/>
        </w:rPr>
        <w:t>в</w:t>
      </w:r>
      <w:r w:rsidR="002B7B8E" w:rsidRPr="00A15085">
        <w:rPr>
          <w:color w:val="000000"/>
          <w:spacing w:val="-4"/>
          <w:sz w:val="26"/>
          <w:szCs w:val="26"/>
        </w:rPr>
        <w:t xml:space="preserve"> черно-белой, так и в цветной гамме.</w:t>
      </w:r>
    </w:p>
    <w:p w:rsidR="002679DB" w:rsidRDefault="00AC08EA" w:rsidP="00A15085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  <w:r w:rsidRPr="00A15085">
        <w:rPr>
          <w:color w:val="000000"/>
          <w:spacing w:val="7"/>
          <w:sz w:val="26"/>
          <w:szCs w:val="26"/>
        </w:rPr>
        <w:t>6.</w:t>
      </w:r>
      <w:r w:rsidR="003667F3" w:rsidRPr="00A15085">
        <w:rPr>
          <w:color w:val="000000"/>
          <w:spacing w:val="7"/>
          <w:sz w:val="26"/>
          <w:szCs w:val="26"/>
        </w:rPr>
        <w:tab/>
      </w:r>
      <w:r w:rsidR="00C0028B" w:rsidRPr="00A15085">
        <w:rPr>
          <w:color w:val="000000"/>
          <w:spacing w:val="7"/>
          <w:sz w:val="26"/>
          <w:szCs w:val="26"/>
        </w:rPr>
        <w:t xml:space="preserve">В конце </w:t>
      </w:r>
      <w:r w:rsidR="00CC7CF2" w:rsidRPr="00A15085">
        <w:rPr>
          <w:color w:val="000000"/>
          <w:sz w:val="26"/>
          <w:szCs w:val="26"/>
        </w:rPr>
        <w:t xml:space="preserve">научно-исследовательской </w:t>
      </w:r>
      <w:r w:rsidR="00C0028B" w:rsidRPr="00A15085">
        <w:rPr>
          <w:color w:val="000000"/>
          <w:spacing w:val="7"/>
          <w:sz w:val="26"/>
          <w:szCs w:val="26"/>
        </w:rPr>
        <w:t>работы долж</w:t>
      </w:r>
      <w:r w:rsidR="00591D37" w:rsidRPr="00A15085">
        <w:rPr>
          <w:color w:val="000000"/>
          <w:spacing w:val="7"/>
          <w:sz w:val="26"/>
          <w:szCs w:val="26"/>
        </w:rPr>
        <w:t>е</w:t>
      </w:r>
      <w:r w:rsidR="00C0028B" w:rsidRPr="00A15085">
        <w:rPr>
          <w:color w:val="000000"/>
          <w:spacing w:val="7"/>
          <w:sz w:val="26"/>
          <w:szCs w:val="26"/>
        </w:rPr>
        <w:t>н быть приведен библиографи</w:t>
      </w:r>
      <w:r w:rsidR="006347AB" w:rsidRPr="00A15085">
        <w:rPr>
          <w:color w:val="000000"/>
          <w:spacing w:val="7"/>
          <w:sz w:val="26"/>
          <w:szCs w:val="26"/>
        </w:rPr>
        <w:t>ческий список</w:t>
      </w:r>
      <w:r w:rsidR="00C0028B" w:rsidRPr="00A15085">
        <w:rPr>
          <w:color w:val="000000"/>
          <w:spacing w:val="7"/>
          <w:sz w:val="26"/>
          <w:szCs w:val="26"/>
        </w:rPr>
        <w:t>, оформленн</w:t>
      </w:r>
      <w:r w:rsidR="006347AB" w:rsidRPr="00A15085">
        <w:rPr>
          <w:color w:val="000000"/>
          <w:spacing w:val="7"/>
          <w:sz w:val="26"/>
          <w:szCs w:val="26"/>
        </w:rPr>
        <w:t>ый</w:t>
      </w:r>
      <w:r w:rsidR="00C0028B" w:rsidRPr="00A15085">
        <w:rPr>
          <w:color w:val="000000"/>
          <w:spacing w:val="7"/>
          <w:sz w:val="26"/>
          <w:szCs w:val="26"/>
        </w:rPr>
        <w:t xml:space="preserve"> в соответствии</w:t>
      </w:r>
      <w:r w:rsidR="006D00B5" w:rsidRPr="00A15085">
        <w:rPr>
          <w:color w:val="000000"/>
          <w:spacing w:val="7"/>
          <w:sz w:val="26"/>
          <w:szCs w:val="26"/>
        </w:rPr>
        <w:t xml:space="preserve"> с </w:t>
      </w:r>
      <w:r w:rsidR="006347AB" w:rsidRPr="00A15085">
        <w:rPr>
          <w:color w:val="000000"/>
          <w:spacing w:val="7"/>
          <w:sz w:val="26"/>
          <w:szCs w:val="26"/>
        </w:rPr>
        <w:t>действующим ГОСТом.</w:t>
      </w: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1313B6" w:rsidRPr="00A15085" w:rsidRDefault="001313B6" w:rsidP="00A15085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A15085">
        <w:rPr>
          <w:sz w:val="26"/>
          <w:szCs w:val="26"/>
        </w:rPr>
        <w:lastRenderedPageBreak/>
        <w:t>Приложение 2</w:t>
      </w:r>
    </w:p>
    <w:p w:rsidR="001313B6" w:rsidRPr="00A15085" w:rsidRDefault="001313B6" w:rsidP="00A15085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A15085">
        <w:rPr>
          <w:sz w:val="26"/>
          <w:szCs w:val="26"/>
        </w:rPr>
        <w:t>к Положению</w:t>
      </w:r>
    </w:p>
    <w:p w:rsidR="001313B6" w:rsidRPr="00A15085" w:rsidRDefault="001313B6" w:rsidP="00A15085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A15085">
        <w:rPr>
          <w:sz w:val="26"/>
          <w:szCs w:val="26"/>
        </w:rPr>
        <w:t>о конкурсе студенческих научно-исследовательских работ</w:t>
      </w:r>
    </w:p>
    <w:p w:rsidR="001313B6" w:rsidRPr="00A15085" w:rsidRDefault="001313B6" w:rsidP="00A15085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A15085">
        <w:rPr>
          <w:sz w:val="26"/>
          <w:szCs w:val="26"/>
        </w:rPr>
        <w:t>Национального исследовательского университета «Высшая школа экономики»</w:t>
      </w:r>
    </w:p>
    <w:p w:rsidR="001313B6" w:rsidRPr="00A15085" w:rsidRDefault="001313B6" w:rsidP="00A15085">
      <w:pPr>
        <w:shd w:val="clear" w:color="auto" w:fill="FFFFFF"/>
        <w:tabs>
          <w:tab w:val="left" w:pos="398"/>
        </w:tabs>
        <w:ind w:left="409"/>
        <w:contextualSpacing/>
        <w:jc w:val="center"/>
        <w:rPr>
          <w:sz w:val="26"/>
          <w:szCs w:val="26"/>
        </w:rPr>
      </w:pPr>
    </w:p>
    <w:p w:rsidR="001313B6" w:rsidRPr="00A15085" w:rsidRDefault="001313B6" w:rsidP="00A15085">
      <w:pPr>
        <w:shd w:val="clear" w:color="auto" w:fill="FFFFFF"/>
        <w:tabs>
          <w:tab w:val="left" w:pos="398"/>
        </w:tabs>
        <w:ind w:left="409"/>
        <w:contextualSpacing/>
        <w:jc w:val="center"/>
        <w:rPr>
          <w:b/>
          <w:sz w:val="26"/>
          <w:szCs w:val="26"/>
        </w:rPr>
      </w:pPr>
      <w:r w:rsidRPr="00A15085">
        <w:rPr>
          <w:b/>
          <w:sz w:val="26"/>
          <w:szCs w:val="26"/>
        </w:rPr>
        <w:t>Правила оформления научно-исследовательских работ студентов,</w:t>
      </w:r>
    </w:p>
    <w:p w:rsidR="001313B6" w:rsidRPr="00A15085" w:rsidRDefault="001313B6" w:rsidP="00A15085">
      <w:pPr>
        <w:shd w:val="clear" w:color="auto" w:fill="FFFFFF"/>
        <w:tabs>
          <w:tab w:val="left" w:pos="398"/>
        </w:tabs>
        <w:ind w:left="409"/>
        <w:contextualSpacing/>
        <w:jc w:val="center"/>
        <w:rPr>
          <w:b/>
          <w:sz w:val="26"/>
          <w:szCs w:val="26"/>
        </w:rPr>
      </w:pPr>
      <w:r w:rsidRPr="00A15085">
        <w:rPr>
          <w:b/>
          <w:sz w:val="26"/>
          <w:szCs w:val="26"/>
        </w:rPr>
        <w:t>представляемых на Конкурс, по направлению «Математика»</w:t>
      </w:r>
    </w:p>
    <w:p w:rsidR="00C0028B" w:rsidRPr="00A15085" w:rsidRDefault="00C0028B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</w:p>
    <w:p w:rsidR="001313B6" w:rsidRPr="00A15085" w:rsidRDefault="001313B6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</w:p>
    <w:p w:rsidR="00480E94" w:rsidRPr="00A15085" w:rsidRDefault="001313B6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  <w:r w:rsidRPr="00A15085">
        <w:rPr>
          <w:color w:val="auto"/>
          <w:spacing w:val="0"/>
          <w:sz w:val="26"/>
          <w:szCs w:val="26"/>
        </w:rPr>
        <w:t xml:space="preserve">1. Научно-исследовательская работа на конкурс представляется в электронном виде в формате  </w:t>
      </w:r>
      <w:r w:rsidR="00635A66" w:rsidRPr="00A15085">
        <w:rPr>
          <w:color w:val="auto"/>
          <w:spacing w:val="0"/>
          <w:sz w:val="26"/>
          <w:szCs w:val="26"/>
        </w:rPr>
        <w:t>Rich Text Format (*.rtf) или Adobe Reader (*.pdf)</w:t>
      </w:r>
      <w:r w:rsidR="00055ACE" w:rsidRPr="00A15085">
        <w:rPr>
          <w:color w:val="auto"/>
          <w:spacing w:val="0"/>
          <w:sz w:val="26"/>
          <w:szCs w:val="26"/>
        </w:rPr>
        <w:t xml:space="preserve"> </w:t>
      </w:r>
      <w:r w:rsidR="00635A66" w:rsidRPr="00A15085">
        <w:rPr>
          <w:color w:val="auto"/>
          <w:spacing w:val="0"/>
          <w:sz w:val="26"/>
          <w:szCs w:val="26"/>
        </w:rPr>
        <w:t>путём заполнения анкеты и загрузки файла через сайт Конкурса.</w:t>
      </w:r>
    </w:p>
    <w:p w:rsidR="001313B6" w:rsidRPr="00A15085" w:rsidRDefault="001313B6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  <w:r w:rsidRPr="00A15085">
        <w:rPr>
          <w:color w:val="auto"/>
          <w:spacing w:val="0"/>
          <w:sz w:val="26"/>
          <w:szCs w:val="26"/>
        </w:rPr>
        <w:t>2. На титульном листе должн</w:t>
      </w:r>
      <w:r w:rsidR="00480E94" w:rsidRPr="00A15085">
        <w:rPr>
          <w:color w:val="auto"/>
          <w:spacing w:val="0"/>
          <w:sz w:val="26"/>
          <w:szCs w:val="26"/>
        </w:rPr>
        <w:t>ы</w:t>
      </w:r>
      <w:r w:rsidRPr="00A15085">
        <w:rPr>
          <w:color w:val="auto"/>
          <w:spacing w:val="0"/>
          <w:sz w:val="26"/>
          <w:szCs w:val="26"/>
        </w:rPr>
        <w:t xml:space="preserve"> быть указан</w:t>
      </w:r>
      <w:r w:rsidR="00480E94" w:rsidRPr="00A15085">
        <w:rPr>
          <w:color w:val="auto"/>
          <w:spacing w:val="0"/>
          <w:sz w:val="26"/>
          <w:szCs w:val="26"/>
        </w:rPr>
        <w:t xml:space="preserve">ы: название работы, </w:t>
      </w:r>
      <w:r w:rsidRPr="00A15085">
        <w:rPr>
          <w:color w:val="auto"/>
          <w:spacing w:val="0"/>
          <w:sz w:val="26"/>
          <w:szCs w:val="26"/>
        </w:rPr>
        <w:t>автор</w:t>
      </w:r>
      <w:r w:rsidR="00055ACE" w:rsidRPr="00A15085">
        <w:rPr>
          <w:color w:val="auto"/>
          <w:spacing w:val="0"/>
          <w:sz w:val="26"/>
          <w:szCs w:val="26"/>
        </w:rPr>
        <w:t xml:space="preserve"> </w:t>
      </w:r>
      <w:r w:rsidRPr="00A15085">
        <w:rPr>
          <w:color w:val="auto"/>
          <w:spacing w:val="0"/>
          <w:sz w:val="26"/>
          <w:szCs w:val="26"/>
        </w:rPr>
        <w:t xml:space="preserve">(ы), </w:t>
      </w:r>
      <w:r w:rsidR="00480E94" w:rsidRPr="00A15085">
        <w:rPr>
          <w:color w:val="auto"/>
          <w:spacing w:val="0"/>
          <w:sz w:val="26"/>
          <w:szCs w:val="26"/>
        </w:rPr>
        <w:t xml:space="preserve">научный руководитель </w:t>
      </w:r>
      <w:r w:rsidRPr="00A15085">
        <w:rPr>
          <w:color w:val="auto"/>
          <w:spacing w:val="0"/>
          <w:sz w:val="26"/>
          <w:szCs w:val="26"/>
        </w:rPr>
        <w:t>и ключевые слова.</w:t>
      </w:r>
    </w:p>
    <w:p w:rsidR="00480E94" w:rsidRPr="00A15085" w:rsidRDefault="001313B6" w:rsidP="00A15085">
      <w:pPr>
        <w:shd w:val="clear" w:color="auto" w:fill="FFFFFF"/>
        <w:tabs>
          <w:tab w:val="left" w:pos="0"/>
          <w:tab w:val="left" w:pos="398"/>
        </w:tabs>
        <w:ind w:firstLine="709"/>
        <w:contextualSpacing/>
        <w:jc w:val="both"/>
        <w:rPr>
          <w:spacing w:val="-4"/>
          <w:sz w:val="26"/>
          <w:szCs w:val="26"/>
        </w:rPr>
      </w:pPr>
      <w:r w:rsidRPr="00A15085">
        <w:rPr>
          <w:sz w:val="26"/>
          <w:szCs w:val="26"/>
        </w:rPr>
        <w:t xml:space="preserve">3. </w:t>
      </w:r>
      <w:r w:rsidR="00635A66" w:rsidRPr="00A15085">
        <w:rPr>
          <w:color w:val="000000"/>
          <w:sz w:val="26"/>
          <w:szCs w:val="26"/>
        </w:rPr>
        <w:t>Научно-исследовательская р</w:t>
      </w:r>
      <w:r w:rsidR="00635A66" w:rsidRPr="00A15085">
        <w:rPr>
          <w:color w:val="000000"/>
          <w:spacing w:val="-4"/>
          <w:sz w:val="26"/>
          <w:szCs w:val="26"/>
        </w:rPr>
        <w:t xml:space="preserve">абота должна состоять из трёх частей: введения (изложение основных положений </w:t>
      </w:r>
      <w:r w:rsidR="00635A66" w:rsidRPr="00A15085">
        <w:rPr>
          <w:color w:val="000000"/>
          <w:spacing w:val="5"/>
          <w:sz w:val="26"/>
          <w:szCs w:val="26"/>
        </w:rPr>
        <w:t xml:space="preserve">темы, обоснование выбора темы и её актуальности, желательно краткий обзор существующих по этой тематике исследований), основной части (исследование </w:t>
      </w:r>
      <w:r w:rsidR="00635A66" w:rsidRPr="00A15085">
        <w:rPr>
          <w:color w:val="000000"/>
          <w:spacing w:val="-4"/>
          <w:sz w:val="26"/>
          <w:szCs w:val="26"/>
        </w:rPr>
        <w:t xml:space="preserve">проблемы, варианты её решения и т.п.) и заключения (выводы автора) и учитывать рекомендации по своему направлению, указанные на сайте Конкурса. </w:t>
      </w:r>
    </w:p>
    <w:p w:rsidR="00635A66" w:rsidRPr="00A15085" w:rsidRDefault="001313B6" w:rsidP="00A15085">
      <w:pPr>
        <w:shd w:val="clear" w:color="auto" w:fill="FFFFFF"/>
        <w:tabs>
          <w:tab w:val="left" w:pos="0"/>
          <w:tab w:val="left" w:pos="398"/>
        </w:tabs>
        <w:ind w:firstLine="709"/>
        <w:contextualSpacing/>
        <w:jc w:val="both"/>
        <w:rPr>
          <w:sz w:val="26"/>
          <w:szCs w:val="26"/>
        </w:rPr>
      </w:pPr>
      <w:r w:rsidRPr="00A15085">
        <w:rPr>
          <w:sz w:val="26"/>
          <w:szCs w:val="26"/>
        </w:rPr>
        <w:t>4. Работа должна содержать новые результаты по теоретической математике или математической физике.</w:t>
      </w:r>
    </w:p>
    <w:p w:rsidR="00816C02" w:rsidRPr="00A15085" w:rsidRDefault="001313B6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  <w:r w:rsidRPr="00A15085">
        <w:rPr>
          <w:sz w:val="26"/>
          <w:szCs w:val="26"/>
        </w:rPr>
        <w:t>5.</w:t>
      </w:r>
      <w:r w:rsidR="00AF5D11">
        <w:rPr>
          <w:sz w:val="26"/>
          <w:szCs w:val="26"/>
        </w:rPr>
        <w:t xml:space="preserve"> </w:t>
      </w:r>
      <w:r w:rsidRPr="00A15085">
        <w:rPr>
          <w:sz w:val="26"/>
          <w:szCs w:val="26"/>
        </w:rPr>
        <w:t xml:space="preserve"> </w:t>
      </w:r>
      <w:r w:rsidR="00480E94" w:rsidRPr="00A15085">
        <w:rPr>
          <w:sz w:val="26"/>
          <w:szCs w:val="26"/>
        </w:rPr>
        <w:t>Объём научно-исследовательской работы может быть любым</w:t>
      </w:r>
      <w:r w:rsidRPr="00A15085">
        <w:rPr>
          <w:sz w:val="26"/>
          <w:szCs w:val="26"/>
        </w:rPr>
        <w:t>.</w:t>
      </w:r>
    </w:p>
    <w:p w:rsidR="00480E94" w:rsidRPr="00A15085" w:rsidRDefault="00480E94" w:rsidP="00A15085">
      <w:pPr>
        <w:pStyle w:val="a3"/>
        <w:spacing w:before="0" w:line="240" w:lineRule="auto"/>
        <w:ind w:firstLine="709"/>
        <w:contextualSpacing/>
        <w:rPr>
          <w:sz w:val="26"/>
          <w:szCs w:val="26"/>
        </w:rPr>
      </w:pPr>
      <w:r w:rsidRPr="00A15085">
        <w:rPr>
          <w:sz w:val="26"/>
          <w:szCs w:val="26"/>
        </w:rPr>
        <w:t>6.</w:t>
      </w:r>
      <w:r w:rsidR="00AF5D11">
        <w:rPr>
          <w:sz w:val="26"/>
          <w:szCs w:val="26"/>
        </w:rPr>
        <w:t xml:space="preserve"> </w:t>
      </w:r>
      <w:r w:rsidRPr="00A15085">
        <w:rPr>
          <w:sz w:val="26"/>
          <w:szCs w:val="26"/>
        </w:rPr>
        <w:t xml:space="preserve">В конце научно-исследовательской </w:t>
      </w:r>
      <w:r w:rsidR="00591D37" w:rsidRPr="00A15085">
        <w:rPr>
          <w:sz w:val="26"/>
          <w:szCs w:val="26"/>
        </w:rPr>
        <w:t>работы долж</w:t>
      </w:r>
      <w:r w:rsidR="00816C02" w:rsidRPr="00A15085">
        <w:rPr>
          <w:sz w:val="26"/>
          <w:szCs w:val="26"/>
        </w:rPr>
        <w:t>е</w:t>
      </w:r>
      <w:r w:rsidR="00591D37" w:rsidRPr="00A15085">
        <w:rPr>
          <w:sz w:val="26"/>
          <w:szCs w:val="26"/>
        </w:rPr>
        <w:t>н</w:t>
      </w:r>
      <w:r w:rsidRPr="00A15085">
        <w:rPr>
          <w:sz w:val="26"/>
          <w:szCs w:val="26"/>
        </w:rPr>
        <w:t xml:space="preserve"> быть приведен библиографический список, оформленный в соответствии с действующим ГОСТом.</w:t>
      </w:r>
    </w:p>
    <w:p w:rsidR="00480E94" w:rsidRPr="00A15085" w:rsidRDefault="00480E94" w:rsidP="00A15085">
      <w:pPr>
        <w:pStyle w:val="a3"/>
        <w:spacing w:before="0" w:line="240" w:lineRule="auto"/>
        <w:contextualSpacing/>
        <w:rPr>
          <w:color w:val="auto"/>
          <w:spacing w:val="0"/>
          <w:sz w:val="26"/>
          <w:szCs w:val="26"/>
        </w:rPr>
      </w:pPr>
    </w:p>
    <w:sectPr w:rsidR="00480E94" w:rsidRPr="00A15085" w:rsidSect="003B16BE">
      <w:footerReference w:type="even" r:id="rId10"/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52" w:rsidRDefault="00513B52">
      <w:r>
        <w:separator/>
      </w:r>
    </w:p>
  </w:endnote>
  <w:endnote w:type="continuationSeparator" w:id="0">
    <w:p w:rsidR="00513B52" w:rsidRDefault="005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D" w:rsidRDefault="002A21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13D" w:rsidRDefault="002A213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D" w:rsidRDefault="002A21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06BC">
      <w:rPr>
        <w:rStyle w:val="a8"/>
        <w:noProof/>
      </w:rPr>
      <w:t>6</w:t>
    </w:r>
    <w:r>
      <w:rPr>
        <w:rStyle w:val="a8"/>
      </w:rPr>
      <w:fldChar w:fldCharType="end"/>
    </w:r>
  </w:p>
  <w:p w:rsidR="002A213D" w:rsidRDefault="002A213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D" w:rsidRDefault="002A213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06BC">
      <w:rPr>
        <w:noProof/>
      </w:rPr>
      <w:t>1</w:t>
    </w:r>
    <w:r>
      <w:fldChar w:fldCharType="end"/>
    </w:r>
  </w:p>
  <w:p w:rsidR="002A213D" w:rsidRDefault="002A21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52" w:rsidRDefault="00513B52">
      <w:r>
        <w:separator/>
      </w:r>
    </w:p>
  </w:footnote>
  <w:footnote w:type="continuationSeparator" w:id="0">
    <w:p w:rsidR="00513B52" w:rsidRDefault="00513B52">
      <w:r>
        <w:continuationSeparator/>
      </w:r>
    </w:p>
  </w:footnote>
  <w:footnote w:id="1">
    <w:p w:rsidR="002A213D" w:rsidRDefault="002A213D" w:rsidP="00831C64">
      <w:pPr>
        <w:pStyle w:val="a9"/>
        <w:spacing w:after="120"/>
        <w:ind w:left="227" w:hanging="227"/>
        <w:jc w:val="both"/>
        <w:rPr>
          <w:sz w:val="24"/>
        </w:rPr>
      </w:pPr>
      <w:r>
        <w:rPr>
          <w:rStyle w:val="aa"/>
          <w:sz w:val="24"/>
        </w:rPr>
        <w:t>*</w:t>
      </w:r>
      <w:r>
        <w:rPr>
          <w:sz w:val="24"/>
        </w:rPr>
        <w:t xml:space="preserve"> Плагиат определяется как использование в письменной работе чужого текста, опубликованного в бумажном или электронном виде, без полной ссылки на источник или со ссылками, но когда объем и характер заимствований ставят под сомнение самостоятельность выполненной работы или одного из ее основных разделов.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3A2478"/>
    <w:lvl w:ilvl="0">
      <w:numFmt w:val="decimal"/>
      <w:lvlText w:val="*"/>
      <w:lvlJc w:val="left"/>
    </w:lvl>
  </w:abstractNum>
  <w:abstractNum w:abstractNumId="1">
    <w:nsid w:val="024A7C63"/>
    <w:multiLevelType w:val="singleLevel"/>
    <w:tmpl w:val="62408DCA"/>
    <w:lvl w:ilvl="0">
      <w:start w:val="1"/>
      <w:numFmt w:val="decimal"/>
      <w:lvlText w:val="8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DBA499B"/>
    <w:multiLevelType w:val="singleLevel"/>
    <w:tmpl w:val="EE82A6C2"/>
    <w:lvl w:ilvl="0">
      <w:start w:val="2"/>
      <w:numFmt w:val="decimal"/>
      <w:lvlText w:val="7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0E6622FB"/>
    <w:multiLevelType w:val="hybridMultilevel"/>
    <w:tmpl w:val="3998FC6C"/>
    <w:lvl w:ilvl="0" w:tplc="0CA69EE4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B5148"/>
    <w:multiLevelType w:val="singleLevel"/>
    <w:tmpl w:val="219011D0"/>
    <w:lvl w:ilvl="0">
      <w:start w:val="4"/>
      <w:numFmt w:val="decimal"/>
      <w:lvlText w:val="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CC90EBC"/>
    <w:multiLevelType w:val="multilevel"/>
    <w:tmpl w:val="D12404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4"/>
        </w:tabs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0"/>
        </w:tabs>
        <w:ind w:left="1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6"/>
        </w:tabs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2"/>
        </w:tabs>
        <w:ind w:left="24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8"/>
        </w:tabs>
        <w:ind w:left="2488" w:hanging="1800"/>
      </w:pPr>
      <w:rPr>
        <w:rFonts w:hint="default"/>
      </w:rPr>
    </w:lvl>
  </w:abstractNum>
  <w:abstractNum w:abstractNumId="7">
    <w:nsid w:val="1D073A66"/>
    <w:multiLevelType w:val="multilevel"/>
    <w:tmpl w:val="2E62C9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FA1342"/>
    <w:multiLevelType w:val="singleLevel"/>
    <w:tmpl w:val="1C9E3D54"/>
    <w:lvl w:ilvl="0">
      <w:start w:val="2"/>
      <w:numFmt w:val="decimal"/>
      <w:lvlText w:val="6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1FD7225D"/>
    <w:multiLevelType w:val="multilevel"/>
    <w:tmpl w:val="22CA05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2"/>
        </w:tabs>
        <w:ind w:left="2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9"/>
        </w:tabs>
        <w:ind w:left="28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800"/>
      </w:pPr>
      <w:rPr>
        <w:rFonts w:hint="default"/>
      </w:rPr>
    </w:lvl>
  </w:abstractNum>
  <w:abstractNum w:abstractNumId="10">
    <w:nsid w:val="225A1774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53E0E"/>
    <w:multiLevelType w:val="multilevel"/>
    <w:tmpl w:val="B7C21350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306F3C4D"/>
    <w:multiLevelType w:val="multilevel"/>
    <w:tmpl w:val="167E64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32E0018A"/>
    <w:multiLevelType w:val="multilevel"/>
    <w:tmpl w:val="7EAE42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4">
    <w:nsid w:val="370C0EB2"/>
    <w:multiLevelType w:val="multilevel"/>
    <w:tmpl w:val="E8F46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9"/>
        <w:szCs w:val="29"/>
      </w:rPr>
    </w:lvl>
    <w:lvl w:ilvl="1">
      <w:start w:val="7"/>
      <w:numFmt w:val="decimal"/>
      <w:lvlText w:val="%1.%2"/>
      <w:lvlJc w:val="left"/>
      <w:pPr>
        <w:tabs>
          <w:tab w:val="num" w:pos="446"/>
        </w:tabs>
        <w:ind w:left="446" w:hanging="360"/>
      </w:pPr>
      <w:rPr>
        <w:rFonts w:hint="default"/>
        <w:color w:val="000000"/>
        <w:sz w:val="29"/>
        <w:szCs w:val="29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720"/>
      </w:pPr>
      <w:rPr>
        <w:rFonts w:hint="default"/>
        <w:color w:val="000000"/>
        <w:sz w:val="29"/>
        <w:szCs w:val="29"/>
      </w:rPr>
    </w:lvl>
    <w:lvl w:ilvl="3">
      <w:start w:val="1"/>
      <w:numFmt w:val="decimal"/>
      <w:lvlText w:val="%1.%2.%3.%4"/>
      <w:lvlJc w:val="left"/>
      <w:pPr>
        <w:tabs>
          <w:tab w:val="num" w:pos="978"/>
        </w:tabs>
        <w:ind w:left="978" w:hanging="720"/>
      </w:pPr>
      <w:rPr>
        <w:rFonts w:hint="default"/>
        <w:color w:val="000000"/>
        <w:sz w:val="29"/>
        <w:szCs w:val="29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720"/>
      </w:pPr>
      <w:rPr>
        <w:rFonts w:hint="default"/>
        <w:color w:val="000000"/>
        <w:sz w:val="29"/>
        <w:szCs w:val="29"/>
      </w:rPr>
    </w:lvl>
    <w:lvl w:ilvl="5">
      <w:start w:val="1"/>
      <w:numFmt w:val="decimal"/>
      <w:lvlText w:val="%1.%2.%3.%4.%5.%6"/>
      <w:lvlJc w:val="left"/>
      <w:pPr>
        <w:tabs>
          <w:tab w:val="num" w:pos="1510"/>
        </w:tabs>
        <w:ind w:left="1510" w:hanging="1080"/>
      </w:pPr>
      <w:rPr>
        <w:rFonts w:hint="default"/>
        <w:color w:val="000000"/>
        <w:sz w:val="29"/>
        <w:szCs w:val="29"/>
      </w:rPr>
    </w:lvl>
    <w:lvl w:ilvl="6">
      <w:start w:val="1"/>
      <w:numFmt w:val="decimal"/>
      <w:lvlText w:val="%1.%2.%3.%4.%5.%6.%7"/>
      <w:lvlJc w:val="left"/>
      <w:pPr>
        <w:tabs>
          <w:tab w:val="num" w:pos="1596"/>
        </w:tabs>
        <w:ind w:left="1596" w:hanging="1080"/>
      </w:pPr>
      <w:rPr>
        <w:rFonts w:hint="default"/>
        <w:color w:val="000000"/>
        <w:sz w:val="29"/>
        <w:szCs w:val="29"/>
      </w:rPr>
    </w:lvl>
    <w:lvl w:ilvl="7">
      <w:start w:val="1"/>
      <w:numFmt w:val="decimal"/>
      <w:lvlText w:val="%1.%2.%3.%4.%5.%6.%7.%8"/>
      <w:lvlJc w:val="left"/>
      <w:pPr>
        <w:tabs>
          <w:tab w:val="num" w:pos="2042"/>
        </w:tabs>
        <w:ind w:left="2042" w:hanging="1440"/>
      </w:pPr>
      <w:rPr>
        <w:rFonts w:hint="default"/>
        <w:color w:val="000000"/>
        <w:sz w:val="29"/>
        <w:szCs w:val="29"/>
      </w:rPr>
    </w:lvl>
    <w:lvl w:ilvl="8">
      <w:start w:val="1"/>
      <w:numFmt w:val="decimal"/>
      <w:lvlText w:val="%1.%2.%3.%4.%5.%6.%7.%8.%9"/>
      <w:lvlJc w:val="left"/>
      <w:pPr>
        <w:tabs>
          <w:tab w:val="num" w:pos="2128"/>
        </w:tabs>
        <w:ind w:left="2128" w:hanging="1440"/>
      </w:pPr>
      <w:rPr>
        <w:rFonts w:hint="default"/>
        <w:color w:val="000000"/>
        <w:sz w:val="29"/>
        <w:szCs w:val="29"/>
      </w:rPr>
    </w:lvl>
  </w:abstractNum>
  <w:abstractNum w:abstractNumId="15">
    <w:nsid w:val="411208E2"/>
    <w:multiLevelType w:val="hybridMultilevel"/>
    <w:tmpl w:val="D43489E8"/>
    <w:lvl w:ilvl="0" w:tplc="2FE26644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6">
    <w:nsid w:val="441A610A"/>
    <w:multiLevelType w:val="multilevel"/>
    <w:tmpl w:val="F486479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17">
    <w:nsid w:val="45437166"/>
    <w:multiLevelType w:val="singleLevel"/>
    <w:tmpl w:val="3D729EB8"/>
    <w:lvl w:ilvl="0">
      <w:start w:val="6"/>
      <w:numFmt w:val="decimal"/>
      <w:lvlText w:val="5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49CD7948"/>
    <w:multiLevelType w:val="singleLevel"/>
    <w:tmpl w:val="0C102398"/>
    <w:lvl w:ilvl="0">
      <w:start w:val="2"/>
      <w:numFmt w:val="decimal"/>
      <w:lvlText w:val="4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4A096FBC"/>
    <w:multiLevelType w:val="hybridMultilevel"/>
    <w:tmpl w:val="BF744A5C"/>
    <w:lvl w:ilvl="0" w:tplc="F1B68B54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0">
    <w:nsid w:val="4FE12B15"/>
    <w:multiLevelType w:val="hybridMultilevel"/>
    <w:tmpl w:val="EFD0A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45A04"/>
    <w:multiLevelType w:val="singleLevel"/>
    <w:tmpl w:val="4500A3F4"/>
    <w:lvl w:ilvl="0">
      <w:start w:val="8"/>
      <w:numFmt w:val="decimal"/>
      <w:lvlText w:val="5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2">
    <w:nsid w:val="55381B07"/>
    <w:multiLevelType w:val="multilevel"/>
    <w:tmpl w:val="158C0C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4"/>
        </w:tabs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0"/>
        </w:tabs>
        <w:ind w:left="1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6"/>
        </w:tabs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2"/>
        </w:tabs>
        <w:ind w:left="24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8"/>
        </w:tabs>
        <w:ind w:left="2488" w:hanging="1800"/>
      </w:pPr>
      <w:rPr>
        <w:rFonts w:hint="default"/>
      </w:rPr>
    </w:lvl>
  </w:abstractNum>
  <w:abstractNum w:abstractNumId="23">
    <w:nsid w:val="5F7B4A5B"/>
    <w:multiLevelType w:val="singleLevel"/>
    <w:tmpl w:val="A91C312A"/>
    <w:lvl w:ilvl="0">
      <w:start w:val="1"/>
      <w:numFmt w:val="decimal"/>
      <w:lvlText w:val="3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>
    <w:nsid w:val="615F34FD"/>
    <w:multiLevelType w:val="multilevel"/>
    <w:tmpl w:val="F48066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55C3B32"/>
    <w:multiLevelType w:val="singleLevel"/>
    <w:tmpl w:val="45565936"/>
    <w:lvl w:ilvl="0">
      <w:start w:val="1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6A19182C"/>
    <w:multiLevelType w:val="multilevel"/>
    <w:tmpl w:val="29807E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9"/>
        <w:szCs w:val="29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360"/>
      </w:pPr>
      <w:rPr>
        <w:rFonts w:hint="default"/>
        <w:color w:val="000000"/>
        <w:sz w:val="29"/>
        <w:szCs w:val="29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hint="default"/>
        <w:color w:val="000000"/>
        <w:sz w:val="29"/>
        <w:szCs w:val="29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  <w:rPr>
        <w:rFonts w:hint="default"/>
        <w:color w:val="000000"/>
        <w:sz w:val="29"/>
        <w:szCs w:val="29"/>
      </w:rPr>
    </w:lvl>
    <w:lvl w:ilvl="4">
      <w:start w:val="1"/>
      <w:numFmt w:val="decimal"/>
      <w:lvlText w:val="%1.%2.%3.%4.%5"/>
      <w:lvlJc w:val="left"/>
      <w:pPr>
        <w:tabs>
          <w:tab w:val="num" w:pos="912"/>
        </w:tabs>
        <w:ind w:left="912" w:hanging="720"/>
      </w:pPr>
      <w:rPr>
        <w:rFonts w:hint="default"/>
        <w:color w:val="000000"/>
        <w:sz w:val="29"/>
        <w:szCs w:val="29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  <w:color w:val="000000"/>
        <w:sz w:val="29"/>
        <w:szCs w:val="29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080"/>
      </w:pPr>
      <w:rPr>
        <w:rFonts w:hint="default"/>
        <w:color w:val="000000"/>
        <w:sz w:val="29"/>
        <w:szCs w:val="29"/>
      </w:r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  <w:rPr>
        <w:rFonts w:hint="default"/>
        <w:color w:val="000000"/>
        <w:sz w:val="29"/>
        <w:szCs w:val="29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440"/>
      </w:pPr>
      <w:rPr>
        <w:rFonts w:hint="default"/>
        <w:color w:val="000000"/>
        <w:sz w:val="29"/>
        <w:szCs w:val="29"/>
      </w:rPr>
    </w:lvl>
  </w:abstractNum>
  <w:abstractNum w:abstractNumId="27">
    <w:nsid w:val="6CDC07F1"/>
    <w:multiLevelType w:val="singleLevel"/>
    <w:tmpl w:val="A0A4532C"/>
    <w:lvl w:ilvl="0">
      <w:start w:val="3"/>
      <w:numFmt w:val="decimal"/>
      <w:lvlText w:val="5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8">
    <w:nsid w:val="6EA614C1"/>
    <w:multiLevelType w:val="multilevel"/>
    <w:tmpl w:val="AB928F9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9">
    <w:nsid w:val="73BA64B5"/>
    <w:multiLevelType w:val="multilevel"/>
    <w:tmpl w:val="A4B07B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AAF615B"/>
    <w:multiLevelType w:val="hybridMultilevel"/>
    <w:tmpl w:val="F0A8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30828"/>
    <w:multiLevelType w:val="hybridMultilevel"/>
    <w:tmpl w:val="BB3E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D60B4"/>
    <w:multiLevelType w:val="singleLevel"/>
    <w:tmpl w:val="5234F580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8"/>
  </w:num>
  <w:num w:numId="5">
    <w:abstractNumId w:val="32"/>
  </w:num>
  <w:num w:numId="6">
    <w:abstractNumId w:val="27"/>
  </w:num>
  <w:num w:numId="7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21"/>
  </w:num>
  <w:num w:numId="10">
    <w:abstractNumId w:val="8"/>
  </w:num>
  <w:num w:numId="11">
    <w:abstractNumId w:val="2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26"/>
  </w:num>
  <w:num w:numId="17">
    <w:abstractNumId w:val="28"/>
  </w:num>
  <w:num w:numId="18">
    <w:abstractNumId w:val="20"/>
  </w:num>
  <w:num w:numId="19">
    <w:abstractNumId w:val="13"/>
  </w:num>
  <w:num w:numId="20">
    <w:abstractNumId w:val="24"/>
  </w:num>
  <w:num w:numId="21">
    <w:abstractNumId w:val="6"/>
  </w:num>
  <w:num w:numId="22">
    <w:abstractNumId w:val="7"/>
  </w:num>
  <w:num w:numId="23">
    <w:abstractNumId w:val="22"/>
  </w:num>
  <w:num w:numId="24">
    <w:abstractNumId w:val="9"/>
  </w:num>
  <w:num w:numId="25">
    <w:abstractNumId w:val="30"/>
  </w:num>
  <w:num w:numId="26">
    <w:abstractNumId w:val="29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1"/>
  </w:num>
  <w:num w:numId="32">
    <w:abstractNumId w:val="12"/>
  </w:num>
  <w:num w:numId="33">
    <w:abstractNumId w:val="1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79"/>
    <w:rsid w:val="00001624"/>
    <w:rsid w:val="0000702F"/>
    <w:rsid w:val="00011625"/>
    <w:rsid w:val="00014AA6"/>
    <w:rsid w:val="00024A7D"/>
    <w:rsid w:val="00032475"/>
    <w:rsid w:val="00033B5D"/>
    <w:rsid w:val="00034FF0"/>
    <w:rsid w:val="0003647B"/>
    <w:rsid w:val="00040FCA"/>
    <w:rsid w:val="00043BB7"/>
    <w:rsid w:val="00044A59"/>
    <w:rsid w:val="00055ACE"/>
    <w:rsid w:val="000561B5"/>
    <w:rsid w:val="000741D9"/>
    <w:rsid w:val="00076D79"/>
    <w:rsid w:val="0008391B"/>
    <w:rsid w:val="000A1A71"/>
    <w:rsid w:val="000A7056"/>
    <w:rsid w:val="000C42A3"/>
    <w:rsid w:val="000E5AFA"/>
    <w:rsid w:val="000E5B88"/>
    <w:rsid w:val="000E61CA"/>
    <w:rsid w:val="00106A29"/>
    <w:rsid w:val="00107C5F"/>
    <w:rsid w:val="00111F5F"/>
    <w:rsid w:val="00116507"/>
    <w:rsid w:val="00120649"/>
    <w:rsid w:val="001238B8"/>
    <w:rsid w:val="00126F20"/>
    <w:rsid w:val="0013139B"/>
    <w:rsid w:val="001313B6"/>
    <w:rsid w:val="00132A0B"/>
    <w:rsid w:val="0014535A"/>
    <w:rsid w:val="0015429F"/>
    <w:rsid w:val="0017226B"/>
    <w:rsid w:val="00191C97"/>
    <w:rsid w:val="0019512F"/>
    <w:rsid w:val="001964AD"/>
    <w:rsid w:val="001A73F6"/>
    <w:rsid w:val="001B2DE2"/>
    <w:rsid w:val="001B4052"/>
    <w:rsid w:val="001C26DC"/>
    <w:rsid w:val="001D4674"/>
    <w:rsid w:val="001D673C"/>
    <w:rsid w:val="001E2918"/>
    <w:rsid w:val="001E31C9"/>
    <w:rsid w:val="001F0FA0"/>
    <w:rsid w:val="00202FE2"/>
    <w:rsid w:val="002078BC"/>
    <w:rsid w:val="00214ABB"/>
    <w:rsid w:val="002207A2"/>
    <w:rsid w:val="00223A0D"/>
    <w:rsid w:val="00230E04"/>
    <w:rsid w:val="00233673"/>
    <w:rsid w:val="002407CF"/>
    <w:rsid w:val="00255CE2"/>
    <w:rsid w:val="002675BF"/>
    <w:rsid w:val="002679DB"/>
    <w:rsid w:val="00272A2E"/>
    <w:rsid w:val="00275654"/>
    <w:rsid w:val="00283E0D"/>
    <w:rsid w:val="00297AA5"/>
    <w:rsid w:val="002A213D"/>
    <w:rsid w:val="002B09C3"/>
    <w:rsid w:val="002B4842"/>
    <w:rsid w:val="002B6DFE"/>
    <w:rsid w:val="002B7B8E"/>
    <w:rsid w:val="002C1988"/>
    <w:rsid w:val="002D28E5"/>
    <w:rsid w:val="002D3576"/>
    <w:rsid w:val="002E09B2"/>
    <w:rsid w:val="002F5F16"/>
    <w:rsid w:val="00300D17"/>
    <w:rsid w:val="00301E5D"/>
    <w:rsid w:val="003215EC"/>
    <w:rsid w:val="00321D85"/>
    <w:rsid w:val="003245F9"/>
    <w:rsid w:val="003268B4"/>
    <w:rsid w:val="00333D85"/>
    <w:rsid w:val="00353A95"/>
    <w:rsid w:val="003667F3"/>
    <w:rsid w:val="00371E5C"/>
    <w:rsid w:val="00376E3C"/>
    <w:rsid w:val="00380F57"/>
    <w:rsid w:val="0038352C"/>
    <w:rsid w:val="0038662E"/>
    <w:rsid w:val="00393600"/>
    <w:rsid w:val="003A5A5D"/>
    <w:rsid w:val="003A7F2C"/>
    <w:rsid w:val="003B16BE"/>
    <w:rsid w:val="003B4946"/>
    <w:rsid w:val="003C3E54"/>
    <w:rsid w:val="003D41D2"/>
    <w:rsid w:val="003F0D0A"/>
    <w:rsid w:val="003F10FF"/>
    <w:rsid w:val="003F3098"/>
    <w:rsid w:val="003F6631"/>
    <w:rsid w:val="00415BF5"/>
    <w:rsid w:val="0042589A"/>
    <w:rsid w:val="004368F3"/>
    <w:rsid w:val="00441DA9"/>
    <w:rsid w:val="00460FF5"/>
    <w:rsid w:val="00480E94"/>
    <w:rsid w:val="004829EA"/>
    <w:rsid w:val="00484C35"/>
    <w:rsid w:val="004850C3"/>
    <w:rsid w:val="004905F1"/>
    <w:rsid w:val="004A0D6E"/>
    <w:rsid w:val="004A41F7"/>
    <w:rsid w:val="004A5731"/>
    <w:rsid w:val="004A5B4B"/>
    <w:rsid w:val="004A6F60"/>
    <w:rsid w:val="004B1451"/>
    <w:rsid w:val="004B247D"/>
    <w:rsid w:val="004B7ACD"/>
    <w:rsid w:val="004C3047"/>
    <w:rsid w:val="004D13F3"/>
    <w:rsid w:val="004D38C8"/>
    <w:rsid w:val="004D4A1E"/>
    <w:rsid w:val="004F79DD"/>
    <w:rsid w:val="005117D4"/>
    <w:rsid w:val="00513B52"/>
    <w:rsid w:val="00515AE7"/>
    <w:rsid w:val="005168F9"/>
    <w:rsid w:val="00516EBA"/>
    <w:rsid w:val="00523A6C"/>
    <w:rsid w:val="005252F9"/>
    <w:rsid w:val="00525F0E"/>
    <w:rsid w:val="00535F25"/>
    <w:rsid w:val="005503F9"/>
    <w:rsid w:val="00550472"/>
    <w:rsid w:val="005641E2"/>
    <w:rsid w:val="00591C5C"/>
    <w:rsid w:val="00591D37"/>
    <w:rsid w:val="005947CF"/>
    <w:rsid w:val="0059618D"/>
    <w:rsid w:val="005A2A85"/>
    <w:rsid w:val="005A5C5E"/>
    <w:rsid w:val="005B0B67"/>
    <w:rsid w:val="005B6042"/>
    <w:rsid w:val="005C23E2"/>
    <w:rsid w:val="005C3DD8"/>
    <w:rsid w:val="005C5870"/>
    <w:rsid w:val="005D0646"/>
    <w:rsid w:val="005D0F82"/>
    <w:rsid w:val="005E2D3E"/>
    <w:rsid w:val="005E3FDA"/>
    <w:rsid w:val="006005A4"/>
    <w:rsid w:val="00610053"/>
    <w:rsid w:val="00613850"/>
    <w:rsid w:val="00615E95"/>
    <w:rsid w:val="00616172"/>
    <w:rsid w:val="006207C7"/>
    <w:rsid w:val="00630E3D"/>
    <w:rsid w:val="006312FE"/>
    <w:rsid w:val="006347AB"/>
    <w:rsid w:val="00635A66"/>
    <w:rsid w:val="006362DD"/>
    <w:rsid w:val="006418FF"/>
    <w:rsid w:val="006466D2"/>
    <w:rsid w:val="00652375"/>
    <w:rsid w:val="00652EA9"/>
    <w:rsid w:val="00655A40"/>
    <w:rsid w:val="00666F96"/>
    <w:rsid w:val="006727FD"/>
    <w:rsid w:val="00672FEE"/>
    <w:rsid w:val="00682AA7"/>
    <w:rsid w:val="00683235"/>
    <w:rsid w:val="00685528"/>
    <w:rsid w:val="006A48B9"/>
    <w:rsid w:val="006A77C9"/>
    <w:rsid w:val="006C11A5"/>
    <w:rsid w:val="006D00B5"/>
    <w:rsid w:val="006D25BE"/>
    <w:rsid w:val="006E1571"/>
    <w:rsid w:val="006E5F3D"/>
    <w:rsid w:val="006F2142"/>
    <w:rsid w:val="007049F1"/>
    <w:rsid w:val="00705932"/>
    <w:rsid w:val="00710777"/>
    <w:rsid w:val="0073478E"/>
    <w:rsid w:val="0073696C"/>
    <w:rsid w:val="007375A0"/>
    <w:rsid w:val="007378CC"/>
    <w:rsid w:val="007425CE"/>
    <w:rsid w:val="0074377F"/>
    <w:rsid w:val="00755308"/>
    <w:rsid w:val="00762AAA"/>
    <w:rsid w:val="00762C52"/>
    <w:rsid w:val="0076547A"/>
    <w:rsid w:val="007728EA"/>
    <w:rsid w:val="00773E39"/>
    <w:rsid w:val="00780E22"/>
    <w:rsid w:val="007836D5"/>
    <w:rsid w:val="00786C57"/>
    <w:rsid w:val="00793B5F"/>
    <w:rsid w:val="00795158"/>
    <w:rsid w:val="007A5B23"/>
    <w:rsid w:val="007A5C78"/>
    <w:rsid w:val="007A74ED"/>
    <w:rsid w:val="007B10EB"/>
    <w:rsid w:val="007B7646"/>
    <w:rsid w:val="007D27A5"/>
    <w:rsid w:val="007D2B32"/>
    <w:rsid w:val="007D4F46"/>
    <w:rsid w:val="007D5FE2"/>
    <w:rsid w:val="007D65E1"/>
    <w:rsid w:val="007E1A34"/>
    <w:rsid w:val="007E6BD6"/>
    <w:rsid w:val="00816C02"/>
    <w:rsid w:val="008207C6"/>
    <w:rsid w:val="00831C64"/>
    <w:rsid w:val="00837006"/>
    <w:rsid w:val="00840086"/>
    <w:rsid w:val="00844EAA"/>
    <w:rsid w:val="008453EC"/>
    <w:rsid w:val="00852498"/>
    <w:rsid w:val="008555B0"/>
    <w:rsid w:val="0086237D"/>
    <w:rsid w:val="008630D6"/>
    <w:rsid w:val="00863FD1"/>
    <w:rsid w:val="00866A8E"/>
    <w:rsid w:val="00873AE9"/>
    <w:rsid w:val="0088145D"/>
    <w:rsid w:val="00893645"/>
    <w:rsid w:val="008A3C14"/>
    <w:rsid w:val="008B7C0F"/>
    <w:rsid w:val="008C7807"/>
    <w:rsid w:val="008E0CD6"/>
    <w:rsid w:val="008F2B8A"/>
    <w:rsid w:val="0091473A"/>
    <w:rsid w:val="00927A17"/>
    <w:rsid w:val="00932AE9"/>
    <w:rsid w:val="00943E2A"/>
    <w:rsid w:val="009453A4"/>
    <w:rsid w:val="00976DA8"/>
    <w:rsid w:val="009B0662"/>
    <w:rsid w:val="009B0D2C"/>
    <w:rsid w:val="009D0C5A"/>
    <w:rsid w:val="009E3434"/>
    <w:rsid w:val="009E34EA"/>
    <w:rsid w:val="009F00BE"/>
    <w:rsid w:val="009F4B7D"/>
    <w:rsid w:val="00A12CAC"/>
    <w:rsid w:val="00A15085"/>
    <w:rsid w:val="00A3314B"/>
    <w:rsid w:val="00A34416"/>
    <w:rsid w:val="00A37C74"/>
    <w:rsid w:val="00A40A11"/>
    <w:rsid w:val="00A43259"/>
    <w:rsid w:val="00A54DB9"/>
    <w:rsid w:val="00A66483"/>
    <w:rsid w:val="00A737D3"/>
    <w:rsid w:val="00A86E98"/>
    <w:rsid w:val="00AA0604"/>
    <w:rsid w:val="00AA0E33"/>
    <w:rsid w:val="00AA4837"/>
    <w:rsid w:val="00AC08EA"/>
    <w:rsid w:val="00AC0EE0"/>
    <w:rsid w:val="00AC11AA"/>
    <w:rsid w:val="00AC5C82"/>
    <w:rsid w:val="00AE4217"/>
    <w:rsid w:val="00AF18BF"/>
    <w:rsid w:val="00AF5D11"/>
    <w:rsid w:val="00B00DAC"/>
    <w:rsid w:val="00B11A62"/>
    <w:rsid w:val="00B12A81"/>
    <w:rsid w:val="00B15CBF"/>
    <w:rsid w:val="00B420FD"/>
    <w:rsid w:val="00B51042"/>
    <w:rsid w:val="00B52EDA"/>
    <w:rsid w:val="00B53BBC"/>
    <w:rsid w:val="00B66373"/>
    <w:rsid w:val="00B72A3F"/>
    <w:rsid w:val="00B85704"/>
    <w:rsid w:val="00B858ED"/>
    <w:rsid w:val="00BA490B"/>
    <w:rsid w:val="00BA55EF"/>
    <w:rsid w:val="00BB0F8D"/>
    <w:rsid w:val="00BC3387"/>
    <w:rsid w:val="00BD4ECD"/>
    <w:rsid w:val="00BF5BD2"/>
    <w:rsid w:val="00BF6CD6"/>
    <w:rsid w:val="00C0028B"/>
    <w:rsid w:val="00C04628"/>
    <w:rsid w:val="00C20131"/>
    <w:rsid w:val="00C20BB3"/>
    <w:rsid w:val="00C237E1"/>
    <w:rsid w:val="00C35D29"/>
    <w:rsid w:val="00C475AB"/>
    <w:rsid w:val="00C47C56"/>
    <w:rsid w:val="00C5319F"/>
    <w:rsid w:val="00C65EED"/>
    <w:rsid w:val="00C66BE5"/>
    <w:rsid w:val="00C675E3"/>
    <w:rsid w:val="00C81E10"/>
    <w:rsid w:val="00C97698"/>
    <w:rsid w:val="00CA4751"/>
    <w:rsid w:val="00CA4F0E"/>
    <w:rsid w:val="00CA7376"/>
    <w:rsid w:val="00CC6C24"/>
    <w:rsid w:val="00CC7CF2"/>
    <w:rsid w:val="00CE15C4"/>
    <w:rsid w:val="00D05625"/>
    <w:rsid w:val="00D102FA"/>
    <w:rsid w:val="00D10E15"/>
    <w:rsid w:val="00D145F0"/>
    <w:rsid w:val="00D172B7"/>
    <w:rsid w:val="00D40982"/>
    <w:rsid w:val="00D74AD9"/>
    <w:rsid w:val="00D75F79"/>
    <w:rsid w:val="00D9621A"/>
    <w:rsid w:val="00DA7587"/>
    <w:rsid w:val="00DA7C4A"/>
    <w:rsid w:val="00DB4623"/>
    <w:rsid w:val="00DC019D"/>
    <w:rsid w:val="00DE70E1"/>
    <w:rsid w:val="00DF56D2"/>
    <w:rsid w:val="00E14D1E"/>
    <w:rsid w:val="00E151E7"/>
    <w:rsid w:val="00E27A67"/>
    <w:rsid w:val="00E32D9C"/>
    <w:rsid w:val="00E334FF"/>
    <w:rsid w:val="00E34D4B"/>
    <w:rsid w:val="00E406BC"/>
    <w:rsid w:val="00E4540B"/>
    <w:rsid w:val="00E47960"/>
    <w:rsid w:val="00E63752"/>
    <w:rsid w:val="00E6387B"/>
    <w:rsid w:val="00E80AD0"/>
    <w:rsid w:val="00E82B7C"/>
    <w:rsid w:val="00E90DC5"/>
    <w:rsid w:val="00E9141F"/>
    <w:rsid w:val="00EA3F33"/>
    <w:rsid w:val="00EB1DFC"/>
    <w:rsid w:val="00EB2F20"/>
    <w:rsid w:val="00EB4332"/>
    <w:rsid w:val="00EB67AA"/>
    <w:rsid w:val="00EB6E04"/>
    <w:rsid w:val="00EC234F"/>
    <w:rsid w:val="00EF337C"/>
    <w:rsid w:val="00F01531"/>
    <w:rsid w:val="00F26107"/>
    <w:rsid w:val="00F31A8A"/>
    <w:rsid w:val="00F41070"/>
    <w:rsid w:val="00F53315"/>
    <w:rsid w:val="00F62AAC"/>
    <w:rsid w:val="00F649B5"/>
    <w:rsid w:val="00F72D86"/>
    <w:rsid w:val="00F76B58"/>
    <w:rsid w:val="00F94A25"/>
    <w:rsid w:val="00FA2EC5"/>
    <w:rsid w:val="00FA54D7"/>
    <w:rsid w:val="00FB32DD"/>
    <w:rsid w:val="00FC3743"/>
    <w:rsid w:val="00FD52A4"/>
    <w:rsid w:val="00FD5341"/>
    <w:rsid w:val="00FE2124"/>
    <w:rsid w:val="00FE3C53"/>
    <w:rsid w:val="00FE5959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after="120"/>
      <w:ind w:firstLine="72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0"/>
      </w:tabs>
      <w:spacing w:after="120"/>
      <w:ind w:firstLine="709"/>
      <w:jc w:val="both"/>
      <w:outlineLvl w:val="1"/>
    </w:pPr>
    <w:rPr>
      <w:color w:val="000000"/>
      <w:spacing w:val="-2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line="307" w:lineRule="exact"/>
      <w:jc w:val="both"/>
    </w:pPr>
    <w:rPr>
      <w:color w:val="000000"/>
      <w:spacing w:val="-3"/>
      <w:sz w:val="29"/>
      <w:szCs w:val="29"/>
    </w:rPr>
  </w:style>
  <w:style w:type="paragraph" w:styleId="20">
    <w:name w:val="Body Text Indent 2"/>
    <w:basedOn w:val="a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31" w:line="322" w:lineRule="exact"/>
      <w:ind w:left="10"/>
      <w:jc w:val="both"/>
    </w:pPr>
    <w:rPr>
      <w:b/>
      <w:bCs/>
      <w:i/>
      <w:iCs/>
      <w:color w:val="000000"/>
      <w:spacing w:val="-17"/>
      <w:sz w:val="29"/>
      <w:szCs w:val="29"/>
    </w:rPr>
  </w:style>
  <w:style w:type="paragraph" w:styleId="a4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14" w:line="312" w:lineRule="exact"/>
      <w:ind w:right="62"/>
      <w:jc w:val="both"/>
    </w:pPr>
    <w:rPr>
      <w:b/>
      <w:bCs/>
      <w:i/>
      <w:iCs/>
      <w:color w:val="000000"/>
      <w:spacing w:val="-3"/>
      <w:sz w:val="29"/>
      <w:szCs w:val="29"/>
    </w:rPr>
  </w:style>
  <w:style w:type="paragraph" w:styleId="a5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360"/>
      <w:jc w:val="center"/>
    </w:pPr>
    <w:rPr>
      <w:sz w:val="4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21">
    <w:name w:val="Body Text 2"/>
    <w:basedOn w:val="a"/>
    <w:pPr>
      <w:shd w:val="clear" w:color="auto" w:fill="FFFFFF"/>
      <w:tabs>
        <w:tab w:val="left" w:pos="0"/>
      </w:tabs>
      <w:spacing w:after="120"/>
      <w:jc w:val="both"/>
    </w:pPr>
    <w:rPr>
      <w:sz w:val="28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3">
    <w:name w:val="Body Text Indent 3"/>
    <w:basedOn w:val="a"/>
    <w:pPr>
      <w:shd w:val="clear" w:color="auto" w:fill="FFFFFF"/>
      <w:tabs>
        <w:tab w:val="left" w:pos="720"/>
      </w:tabs>
      <w:spacing w:after="120"/>
      <w:ind w:firstLine="720"/>
      <w:jc w:val="both"/>
    </w:pPr>
    <w:rPr>
      <w:color w:val="000000"/>
      <w:sz w:val="28"/>
      <w:szCs w:val="29"/>
    </w:rPr>
  </w:style>
  <w:style w:type="character" w:styleId="ab">
    <w:name w:val="annotation reference"/>
    <w:rsid w:val="00AA0604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A060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A0604"/>
  </w:style>
  <w:style w:type="paragraph" w:styleId="ae">
    <w:name w:val="annotation subject"/>
    <w:basedOn w:val="ac"/>
    <w:next w:val="ac"/>
    <w:link w:val="af"/>
    <w:rsid w:val="00AA0604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AA0604"/>
    <w:rPr>
      <w:b/>
      <w:bCs/>
    </w:rPr>
  </w:style>
  <w:style w:type="paragraph" w:styleId="af0">
    <w:name w:val="Balloon Text"/>
    <w:basedOn w:val="a"/>
    <w:link w:val="af1"/>
    <w:rsid w:val="00AA06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A0604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99"/>
    <w:semiHidden/>
    <w:rsid w:val="00AA0604"/>
    <w:rPr>
      <w:sz w:val="24"/>
      <w:szCs w:val="24"/>
    </w:rPr>
  </w:style>
  <w:style w:type="character" w:styleId="af2">
    <w:name w:val="Hyperlink"/>
    <w:rsid w:val="006D00B5"/>
    <w:rPr>
      <w:color w:val="0000FF"/>
      <w:u w:val="single"/>
    </w:rPr>
  </w:style>
  <w:style w:type="paragraph" w:styleId="af3">
    <w:name w:val="header"/>
    <w:basedOn w:val="a"/>
    <w:link w:val="af4"/>
    <w:rsid w:val="008555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8555B0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8555B0"/>
    <w:rPr>
      <w:sz w:val="24"/>
      <w:szCs w:val="24"/>
    </w:rPr>
  </w:style>
  <w:style w:type="paragraph" w:styleId="af5">
    <w:name w:val="Revision"/>
    <w:hidden/>
    <w:uiPriority w:val="71"/>
    <w:rsid w:val="007A5C78"/>
    <w:rPr>
      <w:sz w:val="24"/>
      <w:szCs w:val="24"/>
    </w:rPr>
  </w:style>
  <w:style w:type="paragraph" w:styleId="af6">
    <w:name w:val="List Paragraph"/>
    <w:basedOn w:val="a"/>
    <w:uiPriority w:val="72"/>
    <w:qFormat/>
    <w:rsid w:val="00816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0E3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after="120"/>
      <w:ind w:firstLine="72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0"/>
      </w:tabs>
      <w:spacing w:after="120"/>
      <w:ind w:firstLine="709"/>
      <w:jc w:val="both"/>
      <w:outlineLvl w:val="1"/>
    </w:pPr>
    <w:rPr>
      <w:color w:val="000000"/>
      <w:spacing w:val="-2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line="307" w:lineRule="exact"/>
      <w:jc w:val="both"/>
    </w:pPr>
    <w:rPr>
      <w:color w:val="000000"/>
      <w:spacing w:val="-3"/>
      <w:sz w:val="29"/>
      <w:szCs w:val="29"/>
    </w:rPr>
  </w:style>
  <w:style w:type="paragraph" w:styleId="20">
    <w:name w:val="Body Text Indent 2"/>
    <w:basedOn w:val="a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31" w:line="322" w:lineRule="exact"/>
      <w:ind w:left="10"/>
      <w:jc w:val="both"/>
    </w:pPr>
    <w:rPr>
      <w:b/>
      <w:bCs/>
      <w:i/>
      <w:iCs/>
      <w:color w:val="000000"/>
      <w:spacing w:val="-17"/>
      <w:sz w:val="29"/>
      <w:szCs w:val="29"/>
    </w:rPr>
  </w:style>
  <w:style w:type="paragraph" w:styleId="a4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14" w:line="312" w:lineRule="exact"/>
      <w:ind w:right="62"/>
      <w:jc w:val="both"/>
    </w:pPr>
    <w:rPr>
      <w:b/>
      <w:bCs/>
      <w:i/>
      <w:iCs/>
      <w:color w:val="000000"/>
      <w:spacing w:val="-3"/>
      <w:sz w:val="29"/>
      <w:szCs w:val="29"/>
    </w:rPr>
  </w:style>
  <w:style w:type="paragraph" w:styleId="a5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360"/>
      <w:jc w:val="center"/>
    </w:pPr>
    <w:rPr>
      <w:sz w:val="4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21">
    <w:name w:val="Body Text 2"/>
    <w:basedOn w:val="a"/>
    <w:pPr>
      <w:shd w:val="clear" w:color="auto" w:fill="FFFFFF"/>
      <w:tabs>
        <w:tab w:val="left" w:pos="0"/>
      </w:tabs>
      <w:spacing w:after="120"/>
      <w:jc w:val="both"/>
    </w:pPr>
    <w:rPr>
      <w:sz w:val="28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3">
    <w:name w:val="Body Text Indent 3"/>
    <w:basedOn w:val="a"/>
    <w:pPr>
      <w:shd w:val="clear" w:color="auto" w:fill="FFFFFF"/>
      <w:tabs>
        <w:tab w:val="left" w:pos="720"/>
      </w:tabs>
      <w:spacing w:after="120"/>
      <w:ind w:firstLine="720"/>
      <w:jc w:val="both"/>
    </w:pPr>
    <w:rPr>
      <w:color w:val="000000"/>
      <w:sz w:val="28"/>
      <w:szCs w:val="29"/>
    </w:rPr>
  </w:style>
  <w:style w:type="character" w:styleId="ab">
    <w:name w:val="annotation reference"/>
    <w:rsid w:val="00AA0604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A060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A0604"/>
  </w:style>
  <w:style w:type="paragraph" w:styleId="ae">
    <w:name w:val="annotation subject"/>
    <w:basedOn w:val="ac"/>
    <w:next w:val="ac"/>
    <w:link w:val="af"/>
    <w:rsid w:val="00AA0604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AA0604"/>
    <w:rPr>
      <w:b/>
      <w:bCs/>
    </w:rPr>
  </w:style>
  <w:style w:type="paragraph" w:styleId="af0">
    <w:name w:val="Balloon Text"/>
    <w:basedOn w:val="a"/>
    <w:link w:val="af1"/>
    <w:rsid w:val="00AA06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A0604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99"/>
    <w:semiHidden/>
    <w:rsid w:val="00AA0604"/>
    <w:rPr>
      <w:sz w:val="24"/>
      <w:szCs w:val="24"/>
    </w:rPr>
  </w:style>
  <w:style w:type="character" w:styleId="af2">
    <w:name w:val="Hyperlink"/>
    <w:rsid w:val="006D00B5"/>
    <w:rPr>
      <w:color w:val="0000FF"/>
      <w:u w:val="single"/>
    </w:rPr>
  </w:style>
  <w:style w:type="paragraph" w:styleId="af3">
    <w:name w:val="header"/>
    <w:basedOn w:val="a"/>
    <w:link w:val="af4"/>
    <w:rsid w:val="008555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8555B0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8555B0"/>
    <w:rPr>
      <w:sz w:val="24"/>
      <w:szCs w:val="24"/>
    </w:rPr>
  </w:style>
  <w:style w:type="paragraph" w:styleId="af5">
    <w:name w:val="Revision"/>
    <w:hidden/>
    <w:uiPriority w:val="71"/>
    <w:rsid w:val="007A5C78"/>
    <w:rPr>
      <w:sz w:val="24"/>
      <w:szCs w:val="24"/>
    </w:rPr>
  </w:style>
  <w:style w:type="paragraph" w:styleId="af6">
    <w:name w:val="List Paragraph"/>
    <w:basedOn w:val="a"/>
    <w:uiPriority w:val="72"/>
    <w:qFormat/>
    <w:rsid w:val="00816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0E3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irs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B9499C-88E3-4021-9ECE-8BFFAFF6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HSE</Company>
  <LinksUpToDate>false</LinksUpToDate>
  <CharactersWithSpaces>12434</CharactersWithSpaces>
  <SharedDoc>false</SharedDoc>
  <HLinks>
    <vt:vector size="6" baseType="variant"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http://nirs.hse.ru/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kojo</dc:creator>
  <cp:lastModifiedBy>Студент НИУ ВШЭ</cp:lastModifiedBy>
  <cp:revision>2</cp:revision>
  <cp:lastPrinted>2017-08-16T13:16:00Z</cp:lastPrinted>
  <dcterms:created xsi:type="dcterms:W3CDTF">2017-09-12T12:03:00Z</dcterms:created>
  <dcterms:modified xsi:type="dcterms:W3CDTF">2017-09-12T12:03:00Z</dcterms:modified>
</cp:coreProperties>
</file>